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AC79D" w14:textId="0F6844E8" w:rsidR="009740E8" w:rsidRPr="009740E8" w:rsidRDefault="009740E8" w:rsidP="003B090B">
      <w:pPr>
        <w:pStyle w:val="afc"/>
        <w:spacing w:line="240" w:lineRule="auto"/>
      </w:pPr>
      <w:r w:rsidRPr="009740E8">
        <w:t>Глушко А</w:t>
      </w:r>
      <w:r w:rsidR="000C3451">
        <w:t>.</w:t>
      </w:r>
      <w:r w:rsidRPr="009740E8">
        <w:t>К</w:t>
      </w:r>
      <w:r w:rsidR="000C3451">
        <w:t>.</w:t>
      </w:r>
    </w:p>
    <w:p w14:paraId="79995722" w14:textId="5EECAFD1" w:rsidR="000C3451" w:rsidRDefault="000C3451" w:rsidP="003B090B">
      <w:pPr>
        <w:pStyle w:val="afc"/>
        <w:spacing w:line="240" w:lineRule="auto"/>
      </w:pPr>
      <w:r w:rsidRPr="000C3451">
        <w:t>Ф</w:t>
      </w:r>
      <w:r w:rsidR="00DF620E">
        <w:t xml:space="preserve">ГАОУ ВО </w:t>
      </w:r>
      <w:r w:rsidRPr="000C3451">
        <w:t>«Московский государственный технологический университет «СТАНКИН»</w:t>
      </w:r>
    </w:p>
    <w:p w14:paraId="6624A115" w14:textId="7FEB1BE0" w:rsidR="009740E8" w:rsidRPr="00F87B74" w:rsidRDefault="00F87B74" w:rsidP="003B090B">
      <w:pPr>
        <w:pStyle w:val="afc"/>
        <w:spacing w:line="240" w:lineRule="auto"/>
      </w:pPr>
      <w:r>
        <w:rPr>
          <w:lang w:val="en-US"/>
        </w:rPr>
        <w:t>a</w:t>
      </w:r>
      <w:r w:rsidRPr="00F87B74">
        <w:t>.</w:t>
      </w:r>
      <w:r>
        <w:rPr>
          <w:lang w:val="en-US"/>
        </w:rPr>
        <w:t>k</w:t>
      </w:r>
      <w:r w:rsidRPr="00F87B74">
        <w:t>.</w:t>
      </w:r>
      <w:proofErr w:type="spellStart"/>
      <w:r>
        <w:rPr>
          <w:lang w:val="en-US"/>
        </w:rPr>
        <w:t>glus</w:t>
      </w:r>
      <w:proofErr w:type="spellEnd"/>
      <w:r w:rsidRPr="00F87B74">
        <w:t>_</w:t>
      </w:r>
      <w:r>
        <w:rPr>
          <w:lang w:val="en-US"/>
        </w:rPr>
        <w:t>ko</w:t>
      </w:r>
      <w:r w:rsidRPr="00F87B74">
        <w:t>@</w:t>
      </w:r>
      <w:r>
        <w:rPr>
          <w:lang w:val="en-US"/>
        </w:rPr>
        <w:t>mail</w:t>
      </w:r>
      <w:r w:rsidRPr="00F87B74">
        <w:t>.</w:t>
      </w:r>
      <w:proofErr w:type="spellStart"/>
      <w:r>
        <w:rPr>
          <w:lang w:val="en-US"/>
        </w:rPr>
        <w:t>ru</w:t>
      </w:r>
      <w:proofErr w:type="spellEnd"/>
    </w:p>
    <w:p w14:paraId="32A44D99" w14:textId="77B70C83" w:rsidR="003B090B" w:rsidRPr="008B7FF0" w:rsidRDefault="009740E8" w:rsidP="008B7FF0">
      <w:pPr>
        <w:pStyle w:val="afc"/>
        <w:spacing w:before="240" w:after="240" w:line="264" w:lineRule="auto"/>
        <w:rPr>
          <w:rFonts w:ascii="Arial" w:eastAsiaTheme="majorEastAsia" w:hAnsi="Arial" w:cs="Arial"/>
          <w:b/>
          <w:bCs/>
        </w:rPr>
      </w:pPr>
      <w:r w:rsidRPr="008B7FF0">
        <w:rPr>
          <w:rFonts w:ascii="Arial" w:eastAsiaTheme="majorEastAsia" w:hAnsi="Arial" w:cs="Arial"/>
          <w:b/>
          <w:bCs/>
        </w:rPr>
        <w:t>Организация обмена данными в информационной системе автоматизации проката спортивного инвентаря на платформе «1</w:t>
      </w:r>
      <w:proofErr w:type="gramStart"/>
      <w:r w:rsidRPr="008B7FF0">
        <w:rPr>
          <w:rFonts w:ascii="Arial" w:eastAsiaTheme="majorEastAsia" w:hAnsi="Arial" w:cs="Arial"/>
          <w:b/>
          <w:bCs/>
        </w:rPr>
        <w:t>С:Предприятие</w:t>
      </w:r>
      <w:proofErr w:type="gramEnd"/>
      <w:r w:rsidRPr="008B7FF0">
        <w:rPr>
          <w:rFonts w:ascii="Arial" w:eastAsiaTheme="majorEastAsia" w:hAnsi="Arial" w:cs="Arial"/>
          <w:b/>
          <w:bCs/>
        </w:rPr>
        <w:t>»</w:t>
      </w:r>
    </w:p>
    <w:p w14:paraId="30D46650" w14:textId="0D8C0E91" w:rsidR="009740E8" w:rsidRPr="000C3451" w:rsidRDefault="009740E8" w:rsidP="003B090B">
      <w:pPr>
        <w:pStyle w:val="afc"/>
        <w:spacing w:line="240" w:lineRule="auto"/>
        <w:rPr>
          <w:lang w:val="en-US"/>
        </w:rPr>
      </w:pPr>
      <w:proofErr w:type="spellStart"/>
      <w:r w:rsidRPr="009740E8">
        <w:rPr>
          <w:lang w:val="en-US"/>
        </w:rPr>
        <w:t>Glushko</w:t>
      </w:r>
      <w:proofErr w:type="spellEnd"/>
      <w:r w:rsidRPr="009740E8">
        <w:rPr>
          <w:lang w:val="en-US"/>
        </w:rPr>
        <w:t xml:space="preserve"> A</w:t>
      </w:r>
      <w:r w:rsidR="000C3451" w:rsidRPr="000C3451">
        <w:rPr>
          <w:lang w:val="en-US"/>
        </w:rPr>
        <w:t>.</w:t>
      </w:r>
      <w:r w:rsidRPr="009740E8">
        <w:rPr>
          <w:lang w:val="en-US"/>
        </w:rPr>
        <w:t>K</w:t>
      </w:r>
      <w:r w:rsidR="000C3451" w:rsidRPr="000C3451">
        <w:rPr>
          <w:lang w:val="en-US"/>
        </w:rPr>
        <w:t>.</w:t>
      </w:r>
    </w:p>
    <w:p w14:paraId="40D1AD58" w14:textId="1F3142DA" w:rsidR="000C3451" w:rsidRPr="001C617E" w:rsidRDefault="000C3451" w:rsidP="008B7FF0">
      <w:pPr>
        <w:pStyle w:val="afc"/>
        <w:spacing w:line="240" w:lineRule="auto"/>
        <w:rPr>
          <w:lang w:val="en-US"/>
        </w:rPr>
      </w:pPr>
      <w:r w:rsidRPr="000C3451">
        <w:rPr>
          <w:lang w:val="en-US"/>
        </w:rPr>
        <w:t xml:space="preserve">Moscow State Technological University «STANKIN» </w:t>
      </w:r>
    </w:p>
    <w:p w14:paraId="575B1DBA" w14:textId="09A28D48" w:rsidR="003B090B" w:rsidRPr="001A788C" w:rsidRDefault="004A778C" w:rsidP="005B00CE">
      <w:pPr>
        <w:pStyle w:val="afc"/>
        <w:spacing w:before="240" w:after="240" w:line="264" w:lineRule="auto"/>
        <w:rPr>
          <w:rFonts w:ascii="Arial" w:eastAsiaTheme="majorEastAsia" w:hAnsi="Arial" w:cs="Arial"/>
          <w:b/>
          <w:bCs/>
          <w:lang w:val="en-US"/>
        </w:rPr>
      </w:pPr>
      <w:r>
        <w:rPr>
          <w:rFonts w:ascii="Arial" w:eastAsiaTheme="majorEastAsia" w:hAnsi="Arial" w:cs="Arial"/>
          <w:b/>
          <w:bCs/>
          <w:lang w:val="en-US"/>
        </w:rPr>
        <w:t>Organizing</w:t>
      </w:r>
      <w:r w:rsidR="009740E8" w:rsidRPr="000C3451">
        <w:rPr>
          <w:rFonts w:ascii="Arial" w:hAnsi="Arial" w:cs="Arial"/>
          <w:b/>
          <w:bCs/>
          <w:lang w:val="en-US"/>
        </w:rPr>
        <w:t xml:space="preserve"> </w:t>
      </w:r>
      <w:r w:rsidR="009740E8" w:rsidRPr="000C3451">
        <w:rPr>
          <w:rFonts w:ascii="Arial" w:eastAsiaTheme="majorEastAsia" w:hAnsi="Arial" w:cs="Arial"/>
          <w:b/>
          <w:bCs/>
          <w:lang w:val="en-US"/>
        </w:rPr>
        <w:t>data</w:t>
      </w:r>
      <w:r w:rsidR="009740E8" w:rsidRPr="000C3451">
        <w:rPr>
          <w:rFonts w:ascii="Arial" w:hAnsi="Arial" w:cs="Arial"/>
          <w:b/>
          <w:bCs/>
          <w:lang w:val="en-US"/>
        </w:rPr>
        <w:t xml:space="preserve"> </w:t>
      </w:r>
      <w:r w:rsidR="009740E8" w:rsidRPr="000C3451">
        <w:rPr>
          <w:rFonts w:ascii="Arial" w:eastAsiaTheme="majorEastAsia" w:hAnsi="Arial" w:cs="Arial"/>
          <w:b/>
          <w:bCs/>
          <w:lang w:val="en-US"/>
        </w:rPr>
        <w:t>exchange</w:t>
      </w:r>
      <w:r w:rsidR="009740E8" w:rsidRPr="000C3451">
        <w:rPr>
          <w:rFonts w:ascii="Arial" w:hAnsi="Arial" w:cs="Arial"/>
          <w:b/>
          <w:bCs/>
          <w:lang w:val="en-US"/>
        </w:rPr>
        <w:t xml:space="preserve"> </w:t>
      </w:r>
      <w:r w:rsidR="009740E8" w:rsidRPr="000C3451">
        <w:rPr>
          <w:rFonts w:ascii="Arial" w:eastAsiaTheme="majorEastAsia" w:hAnsi="Arial" w:cs="Arial"/>
          <w:b/>
          <w:bCs/>
          <w:lang w:val="en-US"/>
        </w:rPr>
        <w:t>in</w:t>
      </w:r>
      <w:r w:rsidR="009740E8" w:rsidRPr="000C3451">
        <w:rPr>
          <w:rFonts w:ascii="Arial" w:hAnsi="Arial" w:cs="Arial"/>
          <w:b/>
          <w:bCs/>
          <w:lang w:val="en-US"/>
        </w:rPr>
        <w:t xml:space="preserve"> </w:t>
      </w:r>
      <w:r w:rsidR="009740E8" w:rsidRPr="000C3451">
        <w:rPr>
          <w:rFonts w:ascii="Arial" w:eastAsiaTheme="majorEastAsia" w:hAnsi="Arial" w:cs="Arial"/>
          <w:b/>
          <w:bCs/>
          <w:lang w:val="en-US"/>
        </w:rPr>
        <w:t>sports</w:t>
      </w:r>
      <w:r w:rsidR="009740E8" w:rsidRPr="000C3451">
        <w:rPr>
          <w:rFonts w:ascii="Arial" w:hAnsi="Arial" w:cs="Arial"/>
          <w:b/>
          <w:bCs/>
          <w:lang w:val="en-US"/>
        </w:rPr>
        <w:t xml:space="preserve"> </w:t>
      </w:r>
      <w:r w:rsidR="009740E8" w:rsidRPr="000C3451">
        <w:rPr>
          <w:rFonts w:ascii="Arial" w:eastAsiaTheme="majorEastAsia" w:hAnsi="Arial" w:cs="Arial"/>
          <w:b/>
          <w:bCs/>
          <w:lang w:val="en-US"/>
        </w:rPr>
        <w:t>equipment</w:t>
      </w:r>
      <w:r w:rsidR="009740E8" w:rsidRPr="000C3451">
        <w:rPr>
          <w:rFonts w:ascii="Arial" w:hAnsi="Arial" w:cs="Arial"/>
          <w:b/>
          <w:bCs/>
          <w:lang w:val="en-US"/>
        </w:rPr>
        <w:t xml:space="preserve"> </w:t>
      </w:r>
      <w:r w:rsidR="009740E8" w:rsidRPr="000C3451">
        <w:rPr>
          <w:rFonts w:ascii="Arial" w:eastAsiaTheme="majorEastAsia" w:hAnsi="Arial" w:cs="Arial"/>
          <w:b/>
          <w:bCs/>
          <w:lang w:val="en-US"/>
        </w:rPr>
        <w:t>rental</w:t>
      </w:r>
      <w:r w:rsidR="009740E8" w:rsidRPr="000C3451">
        <w:rPr>
          <w:rFonts w:ascii="Arial" w:hAnsi="Arial" w:cs="Arial"/>
          <w:b/>
          <w:bCs/>
          <w:lang w:val="en-US"/>
        </w:rPr>
        <w:t xml:space="preserve"> </w:t>
      </w:r>
      <w:r w:rsidR="009740E8" w:rsidRPr="000C3451">
        <w:rPr>
          <w:rFonts w:ascii="Arial" w:eastAsiaTheme="majorEastAsia" w:hAnsi="Arial" w:cs="Arial"/>
          <w:b/>
          <w:bCs/>
          <w:lang w:val="en-US"/>
        </w:rPr>
        <w:t>automation</w:t>
      </w:r>
      <w:r w:rsidR="009740E8" w:rsidRPr="000C3451">
        <w:rPr>
          <w:rFonts w:ascii="Arial" w:hAnsi="Arial" w:cs="Arial"/>
          <w:b/>
          <w:bCs/>
          <w:lang w:val="en-US"/>
        </w:rPr>
        <w:t xml:space="preserve"> </w:t>
      </w:r>
      <w:r w:rsidR="009740E8" w:rsidRPr="000C3451">
        <w:rPr>
          <w:rFonts w:ascii="Arial" w:eastAsiaTheme="majorEastAsia" w:hAnsi="Arial" w:cs="Arial"/>
          <w:b/>
          <w:bCs/>
          <w:lang w:val="en-US"/>
        </w:rPr>
        <w:t>information</w:t>
      </w:r>
      <w:r w:rsidR="009740E8" w:rsidRPr="000C3451">
        <w:rPr>
          <w:rFonts w:ascii="Arial" w:hAnsi="Arial" w:cs="Arial"/>
          <w:b/>
          <w:bCs/>
          <w:lang w:val="en-US"/>
        </w:rPr>
        <w:t xml:space="preserve"> </w:t>
      </w:r>
      <w:r w:rsidR="009740E8" w:rsidRPr="000C3451">
        <w:rPr>
          <w:rFonts w:ascii="Arial" w:eastAsiaTheme="majorEastAsia" w:hAnsi="Arial" w:cs="Arial"/>
          <w:b/>
          <w:bCs/>
          <w:lang w:val="en-US"/>
        </w:rPr>
        <w:t>system</w:t>
      </w:r>
      <w:r w:rsidR="009740E8" w:rsidRPr="000C3451">
        <w:rPr>
          <w:rFonts w:ascii="Arial" w:hAnsi="Arial" w:cs="Arial"/>
          <w:b/>
          <w:bCs/>
          <w:lang w:val="en-US"/>
        </w:rPr>
        <w:t xml:space="preserve"> </w:t>
      </w:r>
      <w:r w:rsidR="009740E8" w:rsidRPr="000C3451">
        <w:rPr>
          <w:rFonts w:ascii="Arial" w:eastAsiaTheme="majorEastAsia" w:hAnsi="Arial" w:cs="Arial"/>
          <w:b/>
          <w:bCs/>
          <w:lang w:val="en-US"/>
        </w:rPr>
        <w:t>based</w:t>
      </w:r>
      <w:r w:rsidR="009740E8" w:rsidRPr="000C3451">
        <w:rPr>
          <w:rFonts w:ascii="Arial" w:hAnsi="Arial" w:cs="Arial"/>
          <w:b/>
          <w:bCs/>
          <w:lang w:val="en-US"/>
        </w:rPr>
        <w:t xml:space="preserve"> </w:t>
      </w:r>
      <w:r w:rsidR="009740E8" w:rsidRPr="000C3451">
        <w:rPr>
          <w:rFonts w:ascii="Arial" w:eastAsiaTheme="majorEastAsia" w:hAnsi="Arial" w:cs="Arial"/>
          <w:b/>
          <w:bCs/>
          <w:lang w:val="en-US"/>
        </w:rPr>
        <w:t>on</w:t>
      </w:r>
      <w:r w:rsidR="009740E8" w:rsidRPr="000C3451">
        <w:rPr>
          <w:rFonts w:ascii="Arial" w:hAnsi="Arial" w:cs="Arial"/>
          <w:b/>
          <w:bCs/>
          <w:lang w:val="en-US"/>
        </w:rPr>
        <w:t xml:space="preserve"> </w:t>
      </w:r>
      <w:r w:rsidR="009740E8" w:rsidRPr="000C3451">
        <w:rPr>
          <w:rFonts w:ascii="Arial" w:eastAsiaTheme="majorEastAsia" w:hAnsi="Arial" w:cs="Arial"/>
          <w:b/>
          <w:bCs/>
          <w:lang w:val="en-US"/>
        </w:rPr>
        <w:t>1</w:t>
      </w:r>
      <w:proofErr w:type="gramStart"/>
      <w:r w:rsidR="009740E8" w:rsidRPr="000C3451">
        <w:rPr>
          <w:rFonts w:ascii="Arial" w:eastAsiaTheme="majorEastAsia" w:hAnsi="Arial" w:cs="Arial"/>
          <w:b/>
          <w:bCs/>
          <w:lang w:val="en-US"/>
        </w:rPr>
        <w:t>C:Enterprise</w:t>
      </w:r>
      <w:proofErr w:type="gramEnd"/>
    </w:p>
    <w:p w14:paraId="2ADDAC0D" w14:textId="77777777" w:rsidR="009740E8" w:rsidRPr="000C3451" w:rsidRDefault="009740E8" w:rsidP="000C3451">
      <w:pPr>
        <w:pStyle w:val="afc"/>
        <w:spacing w:before="120" w:after="120" w:line="264" w:lineRule="auto"/>
        <w:rPr>
          <w:rFonts w:ascii="Arial" w:hAnsi="Arial" w:cs="Arial"/>
          <w:b/>
          <w:bCs/>
        </w:rPr>
      </w:pPr>
      <w:r w:rsidRPr="000C3451">
        <w:rPr>
          <w:rFonts w:ascii="Arial" w:hAnsi="Arial" w:cs="Arial"/>
          <w:b/>
          <w:bCs/>
        </w:rPr>
        <w:t>Аннотация</w:t>
      </w:r>
    </w:p>
    <w:p w14:paraId="151E493D" w14:textId="339F25EA" w:rsidR="009740E8" w:rsidRPr="009740E8" w:rsidRDefault="009740E8" w:rsidP="00C23F7E">
      <w:pPr>
        <w:spacing w:line="240" w:lineRule="auto"/>
        <w:ind w:firstLine="357"/>
        <w:rPr>
          <w:rFonts w:eastAsia="Calibri"/>
        </w:rPr>
      </w:pPr>
      <w:r w:rsidRPr="009740E8">
        <w:rPr>
          <w:rFonts w:eastAsia="Calibri"/>
        </w:rPr>
        <w:t xml:space="preserve">В статье рассматривается подход к </w:t>
      </w:r>
      <w:r w:rsidR="00DF29D3">
        <w:rPr>
          <w:rFonts w:eastAsia="Calibri"/>
        </w:rPr>
        <w:t>обучению студентов механизму</w:t>
      </w:r>
      <w:r w:rsidRPr="009740E8">
        <w:rPr>
          <w:rFonts w:eastAsia="Calibri"/>
        </w:rPr>
        <w:t xml:space="preserve"> обмена данными между распределенными узлами информационной системы </w:t>
      </w:r>
      <w:r w:rsidR="00DF29D3">
        <w:rPr>
          <w:rFonts w:eastAsia="Calibri"/>
        </w:rPr>
        <w:t>на примере</w:t>
      </w:r>
      <w:r w:rsidRPr="009740E8">
        <w:rPr>
          <w:rFonts w:eastAsia="Calibri"/>
        </w:rPr>
        <w:t xml:space="preserve"> автоматизации деятельности проката спортивного инвентаря. Обосновывается необходимость синхронизации данных между центральной базой, филиалами и мобильными рабочими местами сотрудников. Описывается реализация механизмов платформы </w:t>
      </w:r>
      <w:r>
        <w:rPr>
          <w:rFonts w:eastAsia="Calibri"/>
        </w:rPr>
        <w:t>«</w:t>
      </w:r>
      <w:r w:rsidRPr="009740E8">
        <w:rPr>
          <w:rFonts w:eastAsia="Calibri"/>
        </w:rPr>
        <w:t>1</w:t>
      </w:r>
      <w:proofErr w:type="gramStart"/>
      <w:r w:rsidRPr="009740E8">
        <w:rPr>
          <w:rFonts w:eastAsia="Calibri"/>
        </w:rPr>
        <w:t>С:Предприятие</w:t>
      </w:r>
      <w:proofErr w:type="gramEnd"/>
      <w:r w:rsidRPr="009740E8">
        <w:rPr>
          <w:rFonts w:eastAsia="Calibri"/>
        </w:rPr>
        <w:t xml:space="preserve"> 8</w:t>
      </w:r>
      <w:r>
        <w:rPr>
          <w:rFonts w:eastAsia="Calibri"/>
        </w:rPr>
        <w:t>»</w:t>
      </w:r>
      <w:r w:rsidRPr="009740E8">
        <w:rPr>
          <w:rFonts w:eastAsia="Calibri"/>
        </w:rPr>
        <w:t xml:space="preserve"> </w:t>
      </w:r>
      <w:r w:rsidR="00DF620E" w:rsidRPr="00DF620E">
        <w:rPr>
          <w:rFonts w:eastAsia="Calibri"/>
        </w:rPr>
        <w:t>—</w:t>
      </w:r>
      <w:r w:rsidRPr="009740E8">
        <w:rPr>
          <w:rFonts w:eastAsia="Calibri"/>
        </w:rPr>
        <w:t xml:space="preserve"> планов обмена, </w:t>
      </w:r>
      <w:r w:rsidR="00B764E0">
        <w:rPr>
          <w:rFonts w:eastAsia="Calibri"/>
        </w:rPr>
        <w:t xml:space="preserve">механизмов </w:t>
      </w:r>
      <w:r w:rsidR="00B764E0">
        <w:rPr>
          <w:rFonts w:eastAsia="Calibri"/>
          <w:lang w:val="en-US"/>
        </w:rPr>
        <w:t>REST</w:t>
      </w:r>
      <w:r w:rsidR="00B764E0" w:rsidRPr="00B764E0">
        <w:rPr>
          <w:rFonts w:eastAsia="Calibri"/>
        </w:rPr>
        <w:t xml:space="preserve"> </w:t>
      </w:r>
      <w:r w:rsidR="00B764E0">
        <w:rPr>
          <w:rFonts w:eastAsia="Calibri"/>
          <w:lang w:val="en-US"/>
        </w:rPr>
        <w:t>API</w:t>
      </w:r>
      <w:r w:rsidR="00B764E0" w:rsidRPr="00B764E0">
        <w:rPr>
          <w:rFonts w:eastAsia="Calibri"/>
        </w:rPr>
        <w:t xml:space="preserve">, </w:t>
      </w:r>
      <w:r w:rsidRPr="009740E8">
        <w:rPr>
          <w:rFonts w:eastAsia="Calibri"/>
          <w:lang w:val="en-US"/>
        </w:rPr>
        <w:t>XML</w:t>
      </w:r>
      <w:r w:rsidRPr="009740E8">
        <w:rPr>
          <w:rFonts w:eastAsia="Calibri"/>
        </w:rPr>
        <w:t>-</w:t>
      </w:r>
      <w:proofErr w:type="spellStart"/>
      <w:r w:rsidRPr="009740E8">
        <w:rPr>
          <w:rFonts w:eastAsia="Calibri"/>
        </w:rPr>
        <w:t>сериализации</w:t>
      </w:r>
      <w:proofErr w:type="spellEnd"/>
      <w:r w:rsidRPr="009740E8">
        <w:rPr>
          <w:rFonts w:eastAsia="Calibri"/>
        </w:rPr>
        <w:t xml:space="preserve"> и службы регистрации изменений </w:t>
      </w:r>
      <w:r w:rsidR="00DF620E" w:rsidRPr="00DF620E">
        <w:rPr>
          <w:rFonts w:eastAsia="Calibri"/>
        </w:rPr>
        <w:t>—</w:t>
      </w:r>
      <w:r w:rsidRPr="009740E8">
        <w:rPr>
          <w:rFonts w:eastAsia="Calibri"/>
        </w:rPr>
        <w:t xml:space="preserve"> для обеспечения надежного и конфликтно-устойчивого обмена. Приводятся ключевые этапы настройки: введение префиксов нумерации, создание плана обмена </w:t>
      </w:r>
      <w:r>
        <w:rPr>
          <w:rFonts w:eastAsia="Calibri"/>
        </w:rPr>
        <w:t>«</w:t>
      </w:r>
      <w:r w:rsidRPr="009740E8">
        <w:rPr>
          <w:rFonts w:eastAsia="Calibri"/>
        </w:rPr>
        <w:t>Филиалы</w:t>
      </w:r>
      <w:r>
        <w:rPr>
          <w:rFonts w:eastAsia="Calibri"/>
        </w:rPr>
        <w:t>»</w:t>
      </w:r>
      <w:r w:rsidRPr="009740E8">
        <w:rPr>
          <w:rFonts w:eastAsia="Calibri"/>
        </w:rPr>
        <w:t xml:space="preserve"> и разработка обработки для выполнения обмена. Результатом является масштабируемое решение, обеспечивающее целостность и актуальность данных во всей системе.</w:t>
      </w:r>
    </w:p>
    <w:p w14:paraId="45EC6CD2" w14:textId="77777777" w:rsidR="009740E8" w:rsidRPr="009740E8" w:rsidRDefault="009740E8" w:rsidP="000C3451">
      <w:pPr>
        <w:pStyle w:val="afc"/>
        <w:spacing w:before="120" w:after="120" w:line="264" w:lineRule="auto"/>
        <w:rPr>
          <w:b/>
          <w:bCs/>
          <w:lang w:val="en-US"/>
        </w:rPr>
      </w:pPr>
      <w:r w:rsidRPr="001C617E">
        <w:rPr>
          <w:rFonts w:ascii="Arial" w:hAnsi="Arial" w:cs="Arial"/>
          <w:b/>
          <w:bCs/>
          <w:lang w:val="en-US"/>
        </w:rPr>
        <w:t>Abstract</w:t>
      </w:r>
    </w:p>
    <w:p w14:paraId="34B72087" w14:textId="6FD59593" w:rsidR="009740E8" w:rsidRPr="001C617E" w:rsidRDefault="009740E8" w:rsidP="005B00CE">
      <w:pPr>
        <w:spacing w:line="240" w:lineRule="auto"/>
        <w:ind w:firstLine="357"/>
        <w:rPr>
          <w:rFonts w:eastAsia="Calibri"/>
          <w:lang w:val="en-US"/>
        </w:rPr>
      </w:pPr>
      <w:r w:rsidRPr="001C617E">
        <w:rPr>
          <w:rFonts w:eastAsia="Calibri"/>
          <w:lang w:val="en-US"/>
        </w:rPr>
        <w:t xml:space="preserve">The article discusses an approach to organizing data exchange between distributed nodes of an information system automating sports equipment rental activities. The </w:t>
      </w:r>
      <w:r w:rsidR="004A778C">
        <w:rPr>
          <w:rFonts w:eastAsia="Calibri"/>
          <w:lang w:val="en-US"/>
        </w:rPr>
        <w:t xml:space="preserve">author explains the </w:t>
      </w:r>
      <w:r w:rsidRPr="001C617E">
        <w:rPr>
          <w:rFonts w:eastAsia="Calibri"/>
          <w:lang w:val="en-US"/>
        </w:rPr>
        <w:t xml:space="preserve">need for data synchronization between the central database, branches, and employees' mobile workplaces. The </w:t>
      </w:r>
      <w:r w:rsidR="004A778C">
        <w:rPr>
          <w:rFonts w:eastAsia="Calibri"/>
          <w:lang w:val="en-US"/>
        </w:rPr>
        <w:t xml:space="preserve">article describes the </w:t>
      </w:r>
      <w:r w:rsidRPr="001C617E">
        <w:rPr>
          <w:rFonts w:eastAsia="Calibri"/>
          <w:lang w:val="en-US"/>
        </w:rPr>
        <w:t>implementation of the 1</w:t>
      </w:r>
      <w:proofErr w:type="gramStart"/>
      <w:r w:rsidRPr="001C617E">
        <w:rPr>
          <w:rFonts w:eastAsia="Calibri"/>
          <w:lang w:val="en-US"/>
        </w:rPr>
        <w:t>C:Enterprise</w:t>
      </w:r>
      <w:proofErr w:type="gramEnd"/>
      <w:r w:rsidRPr="001C617E">
        <w:rPr>
          <w:rFonts w:eastAsia="Calibri"/>
          <w:lang w:val="en-US"/>
        </w:rPr>
        <w:t xml:space="preserve"> 8 platform mechanisms – exchange plans, </w:t>
      </w:r>
      <w:r w:rsidR="00B764E0" w:rsidRPr="00B764E0">
        <w:rPr>
          <w:rFonts w:eastAsia="Calibri"/>
          <w:lang w:val="en-US"/>
        </w:rPr>
        <w:t>REST API mechanisms,</w:t>
      </w:r>
      <w:r w:rsidR="00B764E0" w:rsidRPr="001C617E">
        <w:rPr>
          <w:rFonts w:eastAsia="Calibri"/>
          <w:lang w:val="en-US"/>
        </w:rPr>
        <w:t xml:space="preserve"> </w:t>
      </w:r>
      <w:r w:rsidRPr="001C617E">
        <w:rPr>
          <w:rFonts w:eastAsia="Calibri"/>
          <w:lang w:val="en-US"/>
        </w:rPr>
        <w:t>XML serialization, and the change registration service – to ensure reliable and conflict-resistant exchange. Key configuration steps are presented: introducing numbering prefixes, creating the «Branches» exchange plan, and developing a processing routine for performing the exchange. The result is a scalable solution that ensures data integrity and relevance across the entire system.</w:t>
      </w:r>
    </w:p>
    <w:p w14:paraId="14D3F83E" w14:textId="5AF128DC" w:rsidR="009740E8" w:rsidRPr="009740E8" w:rsidRDefault="009740E8" w:rsidP="00C23F7E">
      <w:pPr>
        <w:spacing w:before="120" w:after="120" w:line="240" w:lineRule="auto"/>
        <w:ind w:firstLine="567"/>
        <w:rPr>
          <w:rFonts w:eastAsia="Calibri"/>
          <w:b/>
          <w:iCs/>
          <w:shd w:val="clear" w:color="auto" w:fill="FFFFFF"/>
        </w:rPr>
      </w:pPr>
      <w:r w:rsidRPr="009740E8">
        <w:rPr>
          <w:rStyle w:val="32"/>
          <w:b/>
          <w:bCs/>
          <w:color w:val="auto"/>
        </w:rPr>
        <w:t>Ключевые слова:</w:t>
      </w:r>
      <w:r w:rsidRPr="009740E8">
        <w:t xml:space="preserve"> </w:t>
      </w:r>
      <w:r w:rsidRPr="009740E8">
        <w:rPr>
          <w:rFonts w:eastAsia="Calibri"/>
          <w:shd w:val="clear" w:color="auto" w:fill="FFFFFF"/>
        </w:rPr>
        <w:t>обмен</w:t>
      </w:r>
      <w:r w:rsidR="00DF620E">
        <w:rPr>
          <w:rFonts w:eastAsia="Calibri"/>
          <w:shd w:val="clear" w:color="auto" w:fill="FFFFFF"/>
        </w:rPr>
        <w:t>,</w:t>
      </w:r>
      <w:r w:rsidRPr="009740E8">
        <w:rPr>
          <w:rFonts w:eastAsia="Calibri"/>
          <w:b/>
          <w:iCs/>
          <w:shd w:val="clear" w:color="auto" w:fill="FFFFFF"/>
        </w:rPr>
        <w:t xml:space="preserve"> </w:t>
      </w:r>
      <w:r w:rsidRPr="009740E8">
        <w:rPr>
          <w:rFonts w:eastAsia="Calibri"/>
          <w:shd w:val="clear" w:color="auto" w:fill="FFFFFF"/>
        </w:rPr>
        <w:t>данны</w:t>
      </w:r>
      <w:r w:rsidR="00DF620E">
        <w:rPr>
          <w:rFonts w:eastAsia="Calibri"/>
          <w:shd w:val="clear" w:color="auto" w:fill="FFFFFF"/>
        </w:rPr>
        <w:t>е</w:t>
      </w:r>
      <w:r w:rsidRPr="009740E8">
        <w:rPr>
          <w:rFonts w:eastAsia="Calibri"/>
          <w:shd w:val="clear" w:color="auto" w:fill="FFFFFF"/>
        </w:rPr>
        <w:t>,</w:t>
      </w:r>
      <w:r w:rsidRPr="009740E8">
        <w:rPr>
          <w:rFonts w:eastAsia="Calibri"/>
          <w:b/>
          <w:iCs/>
          <w:shd w:val="clear" w:color="auto" w:fill="FFFFFF"/>
        </w:rPr>
        <w:t xml:space="preserve"> </w:t>
      </w:r>
      <w:r>
        <w:rPr>
          <w:rFonts w:eastAsia="Calibri"/>
          <w:shd w:val="clear" w:color="auto" w:fill="FFFFFF"/>
        </w:rPr>
        <w:t>«</w:t>
      </w:r>
      <w:r w:rsidRPr="009740E8">
        <w:rPr>
          <w:rFonts w:eastAsia="Calibri"/>
          <w:shd w:val="clear" w:color="auto" w:fill="FFFFFF"/>
        </w:rPr>
        <w:t>1</w:t>
      </w:r>
      <w:proofErr w:type="gramStart"/>
      <w:r w:rsidRPr="009740E8">
        <w:rPr>
          <w:rFonts w:eastAsia="Calibri"/>
          <w:shd w:val="clear" w:color="auto" w:fill="FFFFFF"/>
        </w:rPr>
        <w:t>С:Предприятие</w:t>
      </w:r>
      <w:proofErr w:type="gramEnd"/>
      <w:r>
        <w:rPr>
          <w:rFonts w:eastAsia="Calibri"/>
          <w:shd w:val="clear" w:color="auto" w:fill="FFFFFF"/>
        </w:rPr>
        <w:t>»</w:t>
      </w:r>
      <w:r w:rsidRPr="009740E8">
        <w:rPr>
          <w:rFonts w:eastAsia="Calibri"/>
          <w:shd w:val="clear" w:color="auto" w:fill="FFFFFF"/>
        </w:rPr>
        <w:t>,</w:t>
      </w:r>
      <w:r w:rsidRPr="009740E8">
        <w:rPr>
          <w:rFonts w:eastAsia="Calibri"/>
          <w:b/>
          <w:iCs/>
          <w:shd w:val="clear" w:color="auto" w:fill="FFFFFF"/>
        </w:rPr>
        <w:t xml:space="preserve"> </w:t>
      </w:r>
      <w:r w:rsidRPr="009740E8">
        <w:rPr>
          <w:rFonts w:eastAsia="Calibri"/>
          <w:shd w:val="clear" w:color="auto" w:fill="FFFFFF"/>
        </w:rPr>
        <w:t>распределенн</w:t>
      </w:r>
      <w:r w:rsidR="00DF620E">
        <w:rPr>
          <w:rFonts w:eastAsia="Calibri"/>
          <w:shd w:val="clear" w:color="auto" w:fill="FFFFFF"/>
        </w:rPr>
        <w:t>ый,</w:t>
      </w:r>
      <w:r w:rsidRPr="009740E8">
        <w:rPr>
          <w:rFonts w:eastAsia="Calibri"/>
          <w:b/>
          <w:iCs/>
          <w:shd w:val="clear" w:color="auto" w:fill="FFFFFF"/>
        </w:rPr>
        <w:t xml:space="preserve"> </w:t>
      </w:r>
      <w:r w:rsidRPr="009740E8">
        <w:rPr>
          <w:rFonts w:eastAsia="Calibri"/>
          <w:shd w:val="clear" w:color="auto" w:fill="FFFFFF"/>
        </w:rPr>
        <w:t>система,</w:t>
      </w:r>
      <w:r w:rsidRPr="009740E8">
        <w:rPr>
          <w:rFonts w:eastAsia="Calibri"/>
          <w:b/>
          <w:iCs/>
          <w:shd w:val="clear" w:color="auto" w:fill="FFFFFF"/>
        </w:rPr>
        <w:t xml:space="preserve"> </w:t>
      </w:r>
      <w:r w:rsidRPr="009740E8">
        <w:rPr>
          <w:rFonts w:eastAsia="Calibri"/>
          <w:shd w:val="clear" w:color="auto" w:fill="FFFFFF"/>
        </w:rPr>
        <w:t>синхронизация,</w:t>
      </w:r>
      <w:r w:rsidRPr="009740E8">
        <w:rPr>
          <w:rFonts w:eastAsia="Calibri"/>
          <w:b/>
          <w:iCs/>
          <w:shd w:val="clear" w:color="auto" w:fill="FFFFFF"/>
        </w:rPr>
        <w:t xml:space="preserve"> </w:t>
      </w:r>
      <w:r w:rsidRPr="009740E8">
        <w:rPr>
          <w:rFonts w:eastAsia="Calibri"/>
          <w:shd w:val="clear" w:color="auto" w:fill="FFFFFF"/>
        </w:rPr>
        <w:t>планы</w:t>
      </w:r>
      <w:r w:rsidR="00DF620E">
        <w:rPr>
          <w:rFonts w:eastAsia="Calibri"/>
          <w:shd w:val="clear" w:color="auto" w:fill="FFFFFF"/>
        </w:rPr>
        <w:t>,</w:t>
      </w:r>
      <w:r w:rsidRPr="009740E8">
        <w:rPr>
          <w:rFonts w:eastAsia="Calibri"/>
          <w:b/>
          <w:iCs/>
          <w:shd w:val="clear" w:color="auto" w:fill="FFFFFF"/>
        </w:rPr>
        <w:t xml:space="preserve"> </w:t>
      </w:r>
      <w:r w:rsidR="00FC792D">
        <w:rPr>
          <w:rFonts w:eastAsia="Calibri"/>
          <w:shd w:val="clear" w:color="auto" w:fill="FFFFFF"/>
        </w:rPr>
        <w:t xml:space="preserve">интеграция </w:t>
      </w:r>
    </w:p>
    <w:p w14:paraId="15273C7A" w14:textId="70B96440" w:rsidR="009740E8" w:rsidRPr="001C617E" w:rsidRDefault="009740E8" w:rsidP="005B00CE">
      <w:pPr>
        <w:spacing w:before="120" w:after="120" w:line="240" w:lineRule="auto"/>
        <w:ind w:firstLine="567"/>
        <w:rPr>
          <w:rFonts w:eastAsia="Calibri"/>
          <w:shd w:val="clear" w:color="auto" w:fill="FFFFFF"/>
          <w:lang w:val="en-US"/>
        </w:rPr>
      </w:pPr>
      <w:r w:rsidRPr="009740E8">
        <w:rPr>
          <w:rStyle w:val="32"/>
          <w:b/>
          <w:bCs/>
          <w:color w:val="auto"/>
          <w:lang w:val="en-US"/>
        </w:rPr>
        <w:t>Keywords:</w:t>
      </w:r>
      <w:r w:rsidRPr="009740E8">
        <w:rPr>
          <w:lang w:val="en-US"/>
        </w:rPr>
        <w:t xml:space="preserve"> </w:t>
      </w:r>
      <w:r w:rsidRPr="009740E8">
        <w:rPr>
          <w:rFonts w:eastAsia="Calibri"/>
          <w:shd w:val="clear" w:color="auto" w:fill="FFFFFF"/>
          <w:lang w:val="en-US"/>
        </w:rPr>
        <w:t>data</w:t>
      </w:r>
      <w:r w:rsidRPr="009740E8">
        <w:rPr>
          <w:rFonts w:eastAsia="Calibri"/>
          <w:b/>
          <w:iCs/>
          <w:shd w:val="clear" w:color="auto" w:fill="FFFFFF"/>
          <w:lang w:val="en-US"/>
        </w:rPr>
        <w:t xml:space="preserve"> </w:t>
      </w:r>
      <w:r w:rsidRPr="009740E8">
        <w:rPr>
          <w:rFonts w:eastAsia="Calibri"/>
          <w:shd w:val="clear" w:color="auto" w:fill="FFFFFF"/>
          <w:lang w:val="en-US"/>
        </w:rPr>
        <w:t>exchange,</w:t>
      </w:r>
      <w:r w:rsidR="00011C9F" w:rsidRPr="00011C9F">
        <w:rPr>
          <w:rFonts w:eastAsia="Calibri"/>
          <w:b/>
          <w:iCs/>
          <w:shd w:val="clear" w:color="auto" w:fill="FFFFFF"/>
          <w:lang w:val="en-US"/>
        </w:rPr>
        <w:t xml:space="preserve"> </w:t>
      </w:r>
      <w:r w:rsidRPr="009740E8">
        <w:rPr>
          <w:rFonts w:eastAsia="Calibri"/>
          <w:shd w:val="clear" w:color="auto" w:fill="FFFFFF"/>
          <w:lang w:val="en-US"/>
        </w:rPr>
        <w:t>1</w:t>
      </w:r>
      <w:proofErr w:type="gramStart"/>
      <w:r w:rsidRPr="009740E8">
        <w:rPr>
          <w:rFonts w:eastAsia="Calibri"/>
          <w:shd w:val="clear" w:color="auto" w:fill="FFFFFF"/>
          <w:lang w:val="en-US"/>
        </w:rPr>
        <w:t>C:Enterprise</w:t>
      </w:r>
      <w:proofErr w:type="gramEnd"/>
      <w:r w:rsidRPr="009740E8">
        <w:rPr>
          <w:rFonts w:eastAsia="Calibri"/>
          <w:shd w:val="clear" w:color="auto" w:fill="FFFFFF"/>
          <w:lang w:val="en-US"/>
        </w:rPr>
        <w:t>,</w:t>
      </w:r>
      <w:r w:rsidRPr="009740E8">
        <w:rPr>
          <w:rFonts w:eastAsia="Calibri"/>
          <w:b/>
          <w:iCs/>
          <w:shd w:val="clear" w:color="auto" w:fill="FFFFFF"/>
          <w:lang w:val="en-US"/>
        </w:rPr>
        <w:t xml:space="preserve"> </w:t>
      </w:r>
      <w:r w:rsidRPr="009740E8">
        <w:rPr>
          <w:rFonts w:eastAsia="Calibri"/>
          <w:shd w:val="clear" w:color="auto" w:fill="FFFFFF"/>
          <w:lang w:val="en-US"/>
        </w:rPr>
        <w:t>distributed</w:t>
      </w:r>
      <w:r w:rsidRPr="009740E8">
        <w:rPr>
          <w:rFonts w:eastAsia="Calibri"/>
          <w:b/>
          <w:iCs/>
          <w:shd w:val="clear" w:color="auto" w:fill="FFFFFF"/>
          <w:lang w:val="en-US"/>
        </w:rPr>
        <w:t xml:space="preserve"> </w:t>
      </w:r>
      <w:r w:rsidRPr="009740E8">
        <w:rPr>
          <w:rFonts w:eastAsia="Calibri"/>
          <w:shd w:val="clear" w:color="auto" w:fill="FFFFFF"/>
          <w:lang w:val="en-US"/>
        </w:rPr>
        <w:t>system,</w:t>
      </w:r>
      <w:r w:rsidRPr="009740E8">
        <w:rPr>
          <w:rFonts w:eastAsia="Calibri"/>
          <w:b/>
          <w:iCs/>
          <w:shd w:val="clear" w:color="auto" w:fill="FFFFFF"/>
          <w:lang w:val="en-US"/>
        </w:rPr>
        <w:t xml:space="preserve"> </w:t>
      </w:r>
      <w:r w:rsidRPr="009740E8">
        <w:rPr>
          <w:rFonts w:eastAsia="Calibri"/>
          <w:shd w:val="clear" w:color="auto" w:fill="FFFFFF"/>
          <w:lang w:val="en-US"/>
        </w:rPr>
        <w:t>synchronization,</w:t>
      </w:r>
      <w:r w:rsidRPr="009740E8">
        <w:rPr>
          <w:rFonts w:eastAsia="Calibri"/>
          <w:b/>
          <w:iCs/>
          <w:shd w:val="clear" w:color="auto" w:fill="FFFFFF"/>
          <w:lang w:val="en-US"/>
        </w:rPr>
        <w:t xml:space="preserve"> </w:t>
      </w:r>
      <w:r w:rsidRPr="009740E8">
        <w:rPr>
          <w:rFonts w:eastAsia="Calibri"/>
          <w:shd w:val="clear" w:color="auto" w:fill="FFFFFF"/>
          <w:lang w:val="en-US"/>
        </w:rPr>
        <w:t>exchange</w:t>
      </w:r>
      <w:r w:rsidRPr="009740E8">
        <w:rPr>
          <w:rFonts w:eastAsia="Calibri"/>
          <w:b/>
          <w:iCs/>
          <w:shd w:val="clear" w:color="auto" w:fill="FFFFFF"/>
          <w:lang w:val="en-US"/>
        </w:rPr>
        <w:t xml:space="preserve"> </w:t>
      </w:r>
      <w:r w:rsidRPr="009740E8">
        <w:rPr>
          <w:rFonts w:eastAsia="Calibri"/>
          <w:shd w:val="clear" w:color="auto" w:fill="FFFFFF"/>
          <w:lang w:val="en-US"/>
        </w:rPr>
        <w:t>plans,</w:t>
      </w:r>
      <w:r w:rsidRPr="009740E8">
        <w:rPr>
          <w:rFonts w:eastAsia="Calibri"/>
          <w:b/>
          <w:iCs/>
          <w:shd w:val="clear" w:color="auto" w:fill="FFFFFF"/>
          <w:lang w:val="en-US"/>
        </w:rPr>
        <w:t xml:space="preserve"> </w:t>
      </w:r>
      <w:r w:rsidR="00FC792D" w:rsidRPr="00DF620E">
        <w:rPr>
          <w:rFonts w:eastAsia="Calibri"/>
          <w:shd w:val="clear" w:color="auto" w:fill="FFFFFF"/>
          <w:lang w:val="en-US"/>
        </w:rPr>
        <w:t>system integration</w:t>
      </w:r>
    </w:p>
    <w:p w14:paraId="1D47DFB3" w14:textId="5DBFFD79" w:rsidR="009740E8" w:rsidRPr="009740E8" w:rsidRDefault="00DF29D3" w:rsidP="00C23F7E">
      <w:pPr>
        <w:spacing w:line="240" w:lineRule="auto"/>
        <w:ind w:firstLine="357"/>
        <w:rPr>
          <w:rFonts w:eastAsia="Calibri"/>
        </w:rPr>
      </w:pPr>
      <w:r w:rsidRPr="00671821">
        <w:rPr>
          <w:rFonts w:eastAsia="Calibri"/>
        </w:rPr>
        <w:t>Обучение студентов методам обмена данными в информационных системах является важн</w:t>
      </w:r>
      <w:r w:rsidR="00671821" w:rsidRPr="00671821">
        <w:rPr>
          <w:rFonts w:eastAsia="Calibri"/>
        </w:rPr>
        <w:t>ым</w:t>
      </w:r>
      <w:r w:rsidRPr="00671821">
        <w:rPr>
          <w:rFonts w:eastAsia="Calibri"/>
        </w:rPr>
        <w:t xml:space="preserve"> </w:t>
      </w:r>
      <w:r w:rsidR="00671821" w:rsidRPr="00671821">
        <w:rPr>
          <w:rFonts w:eastAsia="Calibri"/>
        </w:rPr>
        <w:t>этапом</w:t>
      </w:r>
      <w:r w:rsidRPr="00671821">
        <w:rPr>
          <w:rFonts w:eastAsia="Calibri"/>
        </w:rPr>
        <w:t xml:space="preserve"> подготовки квалифицированных специалистов</w:t>
      </w:r>
      <w:r w:rsidR="00671821" w:rsidRPr="00671821">
        <w:rPr>
          <w:rFonts w:eastAsia="Calibri"/>
        </w:rPr>
        <w:t xml:space="preserve">. Современные информационные системы базируются на взаимодействии множества компонентов. Без понимания методов взаимообмена данными будущие специалисты не смогут эффективно проектировать и поддерживать подобные системы. </w:t>
      </w:r>
      <w:r w:rsidR="00671821">
        <w:rPr>
          <w:rFonts w:eastAsia="Calibri"/>
        </w:rPr>
        <w:t>Изучение таких методов на базе платформы «</w:t>
      </w:r>
      <w:r w:rsidR="00671821" w:rsidRPr="009740E8">
        <w:rPr>
          <w:rFonts w:eastAsia="Calibri"/>
        </w:rPr>
        <w:t>1</w:t>
      </w:r>
      <w:proofErr w:type="gramStart"/>
      <w:r w:rsidR="00671821" w:rsidRPr="009740E8">
        <w:rPr>
          <w:rFonts w:eastAsia="Calibri"/>
        </w:rPr>
        <w:t>С:Предприятие</w:t>
      </w:r>
      <w:proofErr w:type="gramEnd"/>
      <w:r w:rsidR="00671821" w:rsidRPr="009740E8">
        <w:rPr>
          <w:rFonts w:eastAsia="Calibri"/>
        </w:rPr>
        <w:t xml:space="preserve"> 8</w:t>
      </w:r>
      <w:r w:rsidR="00671821">
        <w:rPr>
          <w:rFonts w:eastAsia="Calibri"/>
        </w:rPr>
        <w:t>» позволит студентам приобрести необходимые профессиональные компетенции в области интеграции информационных систем. В рамках учебного кейса к</w:t>
      </w:r>
      <w:r w:rsidR="009740E8" w:rsidRPr="009740E8">
        <w:rPr>
          <w:rFonts w:eastAsia="Calibri"/>
        </w:rPr>
        <w:t>лючевой задачей становится обеспечение синхронизации данных между центральным офисом, филиалами и мобильными сотрудниками</w:t>
      </w:r>
      <w:r w:rsidR="00604472">
        <w:rPr>
          <w:rFonts w:eastAsia="Calibri"/>
        </w:rPr>
        <w:t xml:space="preserve">. Для этого используются механизмы </w:t>
      </w:r>
      <w:r w:rsidR="00FC792D">
        <w:rPr>
          <w:rFonts w:eastAsia="Calibri"/>
        </w:rPr>
        <w:t>обмена данными</w:t>
      </w:r>
      <w:r w:rsidR="00604472">
        <w:rPr>
          <w:rFonts w:eastAsia="Calibri"/>
        </w:rPr>
        <w:t xml:space="preserve">: </w:t>
      </w:r>
      <w:r w:rsidR="009740E8" w:rsidRPr="009740E8">
        <w:rPr>
          <w:rFonts w:eastAsia="Calibri"/>
        </w:rPr>
        <w:t>планы обмена, XML-</w:t>
      </w:r>
      <w:proofErr w:type="spellStart"/>
      <w:r w:rsidR="009740E8" w:rsidRPr="009740E8">
        <w:rPr>
          <w:rFonts w:eastAsia="Calibri"/>
        </w:rPr>
        <w:t>сериализаци</w:t>
      </w:r>
      <w:r w:rsidR="00604472">
        <w:rPr>
          <w:rFonts w:eastAsia="Calibri"/>
        </w:rPr>
        <w:t>я</w:t>
      </w:r>
      <w:proofErr w:type="spellEnd"/>
      <w:r w:rsidR="009740E8" w:rsidRPr="009740E8">
        <w:rPr>
          <w:rFonts w:eastAsia="Calibri"/>
        </w:rPr>
        <w:t xml:space="preserve"> и служб</w:t>
      </w:r>
      <w:r w:rsidR="00604472">
        <w:rPr>
          <w:rFonts w:eastAsia="Calibri"/>
        </w:rPr>
        <w:t>а</w:t>
      </w:r>
      <w:r w:rsidR="009740E8" w:rsidRPr="009740E8">
        <w:rPr>
          <w:rFonts w:eastAsia="Calibri"/>
        </w:rPr>
        <w:t xml:space="preserve"> регистрации изменений</w:t>
      </w:r>
      <w:r w:rsidR="00671821">
        <w:rPr>
          <w:rFonts w:eastAsia="Calibri"/>
        </w:rPr>
        <w:t>,</w:t>
      </w:r>
      <w:r w:rsidR="00FC792D">
        <w:rPr>
          <w:rFonts w:eastAsia="Calibri"/>
        </w:rPr>
        <w:t xml:space="preserve"> интеграция по </w:t>
      </w:r>
      <w:r w:rsidR="00FC792D">
        <w:rPr>
          <w:rFonts w:eastAsia="Calibri"/>
          <w:lang w:val="en-US"/>
        </w:rPr>
        <w:t>REST</w:t>
      </w:r>
      <w:r w:rsidR="00FC792D" w:rsidRPr="00FC792D">
        <w:rPr>
          <w:rFonts w:eastAsia="Calibri"/>
        </w:rPr>
        <w:t xml:space="preserve"> </w:t>
      </w:r>
      <w:r w:rsidR="00FC792D">
        <w:rPr>
          <w:rFonts w:eastAsia="Calibri"/>
          <w:lang w:val="en-US"/>
        </w:rPr>
        <w:t>API</w:t>
      </w:r>
      <w:r w:rsidR="00FC792D">
        <w:rPr>
          <w:rFonts w:eastAsia="Calibri"/>
        </w:rPr>
        <w:t xml:space="preserve"> и использование </w:t>
      </w:r>
      <w:r w:rsidR="00FC792D">
        <w:rPr>
          <w:rFonts w:eastAsia="Calibri"/>
          <w:lang w:val="en-US"/>
        </w:rPr>
        <w:t>WebSocket</w:t>
      </w:r>
      <w:r w:rsidR="009740E8" w:rsidRPr="009740E8">
        <w:rPr>
          <w:rFonts w:eastAsia="Calibri"/>
        </w:rPr>
        <w:t>. Решение обеспечивает целостность данных, минимизацию конфликтов и возможность масштабирования системы.</w:t>
      </w:r>
    </w:p>
    <w:p w14:paraId="1602BC71" w14:textId="75869886" w:rsidR="009740E8" w:rsidRPr="00C81839" w:rsidRDefault="009740E8" w:rsidP="00C23F7E">
      <w:pPr>
        <w:spacing w:line="240" w:lineRule="auto"/>
        <w:ind w:firstLine="357"/>
        <w:rPr>
          <w:rFonts w:eastAsia="Calibri"/>
        </w:rPr>
      </w:pPr>
      <w:r w:rsidRPr="00C81839">
        <w:rPr>
          <w:rFonts w:eastAsia="Calibri"/>
        </w:rPr>
        <w:t>Информационная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система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для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автоматизации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проката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спортивного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инвентаря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включает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следующие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узлы:</w:t>
      </w:r>
      <w:r w:rsidR="00671821">
        <w:rPr>
          <w:rFonts w:eastAsia="Calibri"/>
        </w:rPr>
        <w:t xml:space="preserve"> ц</w:t>
      </w:r>
      <w:r w:rsidRPr="00C23F7E">
        <w:rPr>
          <w:rFonts w:eastAsia="Calibri"/>
        </w:rPr>
        <w:t xml:space="preserve">ентральная база (головной офис) </w:t>
      </w:r>
      <w:r w:rsidR="00DF620E" w:rsidRPr="00DF620E">
        <w:rPr>
          <w:rFonts w:eastAsia="Calibri"/>
        </w:rPr>
        <w:t>—</w:t>
      </w:r>
      <w:r w:rsidRPr="00C23F7E">
        <w:rPr>
          <w:rFonts w:eastAsia="Calibri"/>
        </w:rPr>
        <w:t xml:space="preserve"> основной узел с полной версией данных</w:t>
      </w:r>
      <w:r w:rsidR="00671821" w:rsidRPr="00C23F7E">
        <w:rPr>
          <w:rFonts w:eastAsia="Calibri"/>
        </w:rPr>
        <w:t>, информационные б</w:t>
      </w:r>
      <w:r w:rsidRPr="00C23F7E">
        <w:rPr>
          <w:rFonts w:eastAsia="Calibri"/>
        </w:rPr>
        <w:t xml:space="preserve">азы филиалов </w:t>
      </w:r>
      <w:r w:rsidR="00DF620E" w:rsidRPr="00DF620E">
        <w:rPr>
          <w:rFonts w:eastAsia="Calibri"/>
        </w:rPr>
        <w:t>—</w:t>
      </w:r>
      <w:r w:rsidRPr="00C23F7E">
        <w:rPr>
          <w:rFonts w:eastAsia="Calibri"/>
        </w:rPr>
        <w:t xml:space="preserve"> локальные узлы в пунктах проката</w:t>
      </w:r>
      <w:r w:rsidR="00671821" w:rsidRPr="00C23F7E">
        <w:rPr>
          <w:rFonts w:eastAsia="Calibri"/>
        </w:rPr>
        <w:t>, м</w:t>
      </w:r>
      <w:r w:rsidRPr="00C23F7E">
        <w:rPr>
          <w:rFonts w:eastAsia="Calibri"/>
        </w:rPr>
        <w:t xml:space="preserve">обильные рабочие </w:t>
      </w:r>
      <w:r w:rsidRPr="00C23F7E">
        <w:rPr>
          <w:rFonts w:eastAsia="Calibri"/>
        </w:rPr>
        <w:lastRenderedPageBreak/>
        <w:t xml:space="preserve">места </w:t>
      </w:r>
      <w:r w:rsidR="00DF620E" w:rsidRPr="00DF620E">
        <w:rPr>
          <w:rFonts w:eastAsia="Calibri"/>
        </w:rPr>
        <w:t>—</w:t>
      </w:r>
      <w:r w:rsidRPr="00C23F7E">
        <w:rPr>
          <w:rFonts w:eastAsia="Calibri"/>
        </w:rPr>
        <w:t xml:space="preserve"> устройства сотрудников для оперативного учета.</w:t>
      </w:r>
      <w:r w:rsidR="00671821">
        <w:rPr>
          <w:rFonts w:eastAsia="Calibri"/>
        </w:rPr>
        <w:t xml:space="preserve"> </w:t>
      </w:r>
      <w:r w:rsidRPr="00C81839">
        <w:rPr>
          <w:rFonts w:eastAsia="Calibri"/>
        </w:rPr>
        <w:t>Данные,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подлежащие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синхронизации: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справочники,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документы,</w:t>
      </w:r>
      <w:r w:rsidRPr="009740E8">
        <w:rPr>
          <w:rFonts w:eastAsia="Calibri"/>
        </w:rPr>
        <w:t xml:space="preserve"> </w:t>
      </w:r>
      <w:r>
        <w:rPr>
          <w:rFonts w:eastAsia="Calibri"/>
        </w:rPr>
        <w:t>константы и т</w:t>
      </w:r>
      <w:r w:rsidR="00671821">
        <w:rPr>
          <w:rFonts w:eastAsia="Calibri"/>
        </w:rPr>
        <w:t>.</w:t>
      </w:r>
      <w:r w:rsidR="00DF620E">
        <w:rPr>
          <w:rFonts w:eastAsia="Calibri"/>
        </w:rPr>
        <w:t xml:space="preserve"> </w:t>
      </w:r>
      <w:r>
        <w:rPr>
          <w:rFonts w:eastAsia="Calibri"/>
        </w:rPr>
        <w:t>д.</w:t>
      </w:r>
    </w:p>
    <w:p w14:paraId="232554E6" w14:textId="122BEB18" w:rsidR="009740E8" w:rsidRDefault="009740E8" w:rsidP="00C23F7E">
      <w:pPr>
        <w:spacing w:line="240" w:lineRule="auto"/>
        <w:ind w:firstLine="357"/>
        <w:rPr>
          <w:rFonts w:eastAsia="Calibri"/>
        </w:rPr>
      </w:pPr>
      <w:r w:rsidRPr="00C81839">
        <w:rPr>
          <w:rFonts w:eastAsia="Calibri"/>
        </w:rPr>
        <w:t>Данные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передаются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по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защищенным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каналам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(HTTPS)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в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виде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XML-файлов,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что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гарантирует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их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совместимость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и</w:t>
      </w:r>
      <w:r w:rsidRPr="009740E8">
        <w:rPr>
          <w:rFonts w:eastAsia="Calibri"/>
        </w:rPr>
        <w:t xml:space="preserve"> </w:t>
      </w:r>
      <w:r w:rsidRPr="00C81839">
        <w:rPr>
          <w:rFonts w:eastAsia="Calibri"/>
        </w:rPr>
        <w:t>безопасность.</w:t>
      </w:r>
    </w:p>
    <w:p w14:paraId="39E6A86C" w14:textId="479636B4" w:rsidR="00FC792D" w:rsidRPr="009B6E87" w:rsidRDefault="009B6E87" w:rsidP="00C23F7E">
      <w:pPr>
        <w:spacing w:line="240" w:lineRule="auto"/>
        <w:ind w:firstLine="357"/>
        <w:rPr>
          <w:rFonts w:eastAsia="Calibri"/>
        </w:rPr>
      </w:pPr>
      <w:r>
        <w:rPr>
          <w:rFonts w:eastAsia="Calibri"/>
        </w:rPr>
        <w:t>При передаче оборудования между филиалами использу</w:t>
      </w:r>
      <w:r w:rsidR="00604472">
        <w:rPr>
          <w:rFonts w:eastAsia="Calibri"/>
        </w:rPr>
        <w:t>е</w:t>
      </w:r>
      <w:r>
        <w:rPr>
          <w:rFonts w:eastAsia="Calibri"/>
        </w:rPr>
        <w:t xml:space="preserve">тся взаимодействие со службами доставки. Для реализации взаимообмена данными используется </w:t>
      </w:r>
      <w:r>
        <w:rPr>
          <w:rFonts w:eastAsia="Calibri"/>
          <w:lang w:val="en-US"/>
        </w:rPr>
        <w:t>REST</w:t>
      </w:r>
      <w:r w:rsidRPr="009B6E87">
        <w:rPr>
          <w:rFonts w:eastAsia="Calibri"/>
        </w:rPr>
        <w:t xml:space="preserve"> </w:t>
      </w:r>
      <w:r>
        <w:rPr>
          <w:rFonts w:eastAsia="Calibri"/>
          <w:lang w:val="en-US"/>
        </w:rPr>
        <w:t>API</w:t>
      </w:r>
      <w:r w:rsidRPr="009B6E87">
        <w:rPr>
          <w:rFonts w:eastAsia="Calibri"/>
        </w:rPr>
        <w:t xml:space="preserve"> </w:t>
      </w:r>
      <w:r>
        <w:rPr>
          <w:rFonts w:eastAsia="Calibri"/>
        </w:rPr>
        <w:t xml:space="preserve">по средствам </w:t>
      </w:r>
      <w:r w:rsidRPr="009B6E87">
        <w:rPr>
          <w:rFonts w:eastAsia="Calibri"/>
        </w:rPr>
        <w:t>стандартных HTTP-запросов — GET, POST, PUT, DELETE.</w:t>
      </w:r>
      <w:r>
        <w:rPr>
          <w:rFonts w:eastAsia="Calibri"/>
        </w:rPr>
        <w:t xml:space="preserve"> </w:t>
      </w:r>
    </w:p>
    <w:p w14:paraId="50CB61B9" w14:textId="0A3D98EC" w:rsidR="009740E8" w:rsidRPr="009740E8" w:rsidRDefault="009740E8" w:rsidP="00E25B18">
      <w:pPr>
        <w:pStyle w:val="afc"/>
        <w:spacing w:line="240" w:lineRule="auto"/>
        <w:jc w:val="both"/>
        <w:rPr>
          <w:rFonts w:eastAsia="Calibri"/>
          <w:b/>
          <w:bCs/>
        </w:rPr>
      </w:pPr>
      <w:r w:rsidRPr="009740E8">
        <w:rPr>
          <w:rFonts w:eastAsia="Calibri"/>
          <w:b/>
          <w:bCs/>
        </w:rPr>
        <w:t>Этапы настройки обмена данными</w:t>
      </w:r>
    </w:p>
    <w:p w14:paraId="2570C9AE" w14:textId="218B4C30" w:rsidR="009740E8" w:rsidRPr="009740E8" w:rsidRDefault="009740E8" w:rsidP="00C23F7E">
      <w:pPr>
        <w:spacing w:line="240" w:lineRule="auto"/>
        <w:ind w:firstLine="357"/>
        <w:rPr>
          <w:rFonts w:eastAsia="Calibri"/>
        </w:rPr>
      </w:pPr>
      <w:r w:rsidRPr="009740E8">
        <w:rPr>
          <w:rFonts w:eastAsia="Calibri"/>
        </w:rPr>
        <w:t xml:space="preserve">Для уникальной идентификации объектов в разных узлах введена константа </w:t>
      </w:r>
      <w:r>
        <w:rPr>
          <w:rFonts w:eastAsia="Calibri"/>
        </w:rPr>
        <w:t>«</w:t>
      </w:r>
      <w:proofErr w:type="spellStart"/>
      <w:r w:rsidRPr="009740E8">
        <w:rPr>
          <w:rFonts w:eastAsia="Calibri"/>
        </w:rPr>
        <w:t>ПрефиксНумерации</w:t>
      </w:r>
      <w:proofErr w:type="spellEnd"/>
      <w:r>
        <w:rPr>
          <w:rFonts w:eastAsia="Calibri"/>
        </w:rPr>
        <w:t>»</w:t>
      </w:r>
      <w:r w:rsidRPr="009740E8">
        <w:rPr>
          <w:rFonts w:eastAsia="Calibri"/>
        </w:rPr>
        <w:t xml:space="preserve">. Каждому узлу присвоен уникальный префикс (например, </w:t>
      </w:r>
      <w:r>
        <w:rPr>
          <w:rFonts w:eastAsia="Calibri"/>
        </w:rPr>
        <w:t>«</w:t>
      </w:r>
      <w:r w:rsidRPr="009740E8">
        <w:rPr>
          <w:rFonts w:eastAsia="Calibri"/>
        </w:rPr>
        <w:t>ЦБ</w:t>
      </w:r>
      <w:r>
        <w:rPr>
          <w:rFonts w:eastAsia="Calibri"/>
        </w:rPr>
        <w:t>»</w:t>
      </w:r>
      <w:r w:rsidRPr="009740E8">
        <w:rPr>
          <w:rFonts w:eastAsia="Calibri"/>
        </w:rPr>
        <w:t xml:space="preserve"> </w:t>
      </w:r>
      <w:r w:rsidR="00DF620E" w:rsidRPr="00DF620E">
        <w:rPr>
          <w:rFonts w:eastAsia="Calibri"/>
        </w:rPr>
        <w:t>—</w:t>
      </w:r>
      <w:r w:rsidRPr="009740E8">
        <w:rPr>
          <w:rFonts w:eastAsia="Calibri"/>
        </w:rPr>
        <w:t xml:space="preserve"> центральная база, </w:t>
      </w:r>
      <w:r>
        <w:rPr>
          <w:rFonts w:eastAsia="Calibri"/>
        </w:rPr>
        <w:t>«</w:t>
      </w:r>
      <w:r w:rsidRPr="009740E8">
        <w:rPr>
          <w:rFonts w:eastAsia="Calibri"/>
        </w:rPr>
        <w:t>ФЛ</w:t>
      </w:r>
      <w:r>
        <w:rPr>
          <w:rFonts w:eastAsia="Calibri"/>
        </w:rPr>
        <w:t>»</w:t>
      </w:r>
      <w:r w:rsidRPr="009740E8">
        <w:rPr>
          <w:rFonts w:eastAsia="Calibri"/>
        </w:rPr>
        <w:t xml:space="preserve"> </w:t>
      </w:r>
      <w:r w:rsidR="00DF620E" w:rsidRPr="00DF620E">
        <w:rPr>
          <w:rFonts w:eastAsia="Calibri"/>
        </w:rPr>
        <w:t>—</w:t>
      </w:r>
      <w:r w:rsidRPr="009740E8">
        <w:rPr>
          <w:rFonts w:eastAsia="Calibri"/>
        </w:rPr>
        <w:t xml:space="preserve"> филиал). Префикс добавляется к кодам справочников и номерам документов (</w:t>
      </w:r>
      <w:r w:rsidR="00671821">
        <w:rPr>
          <w:rFonts w:eastAsia="Calibri"/>
        </w:rPr>
        <w:t xml:space="preserve">см. </w:t>
      </w:r>
      <w:r w:rsidR="00D85D61">
        <w:rPr>
          <w:rFonts w:eastAsia="Calibri"/>
        </w:rPr>
        <w:t>р</w:t>
      </w:r>
      <w:r w:rsidRPr="009740E8">
        <w:rPr>
          <w:rFonts w:eastAsia="Calibri"/>
        </w:rPr>
        <w:t>ис. 1</w:t>
      </w:r>
      <w:r w:rsidR="00DF620E">
        <w:rPr>
          <w:rFonts w:eastAsia="Calibri"/>
        </w:rPr>
        <w:t>–</w:t>
      </w:r>
      <w:r>
        <w:rPr>
          <w:rFonts w:eastAsia="Calibri"/>
        </w:rPr>
        <w:t>2</w:t>
      </w:r>
      <w:r w:rsidRPr="009740E8">
        <w:rPr>
          <w:rFonts w:eastAsia="Calibri"/>
        </w:rPr>
        <w:t>).</w:t>
      </w:r>
    </w:p>
    <w:p w14:paraId="72F5D905" w14:textId="3E329B34" w:rsidR="009740E8" w:rsidRPr="009740E8" w:rsidRDefault="009740E8" w:rsidP="006C5798">
      <w:pPr>
        <w:pStyle w:val="af2"/>
        <w:ind w:firstLine="0"/>
      </w:pPr>
      <w:r w:rsidRPr="009740E8">
        <w:rPr>
          <w:noProof/>
        </w:rPr>
        <w:drawing>
          <wp:inline distT="0" distB="0" distL="0" distR="0" wp14:anchorId="500FBC6A" wp14:editId="4443B588">
            <wp:extent cx="2918460" cy="950660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44" cy="953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39997" w14:textId="3109A878" w:rsidR="009740E8" w:rsidRPr="006C5798" w:rsidRDefault="009740E8" w:rsidP="006C5798">
      <w:pPr>
        <w:pStyle w:val="03"/>
      </w:pPr>
      <w:r w:rsidRPr="006C5798">
        <w:t>Рис.</w:t>
      </w:r>
      <w:r w:rsidR="001C617E" w:rsidRPr="006C5798">
        <w:t> </w:t>
      </w:r>
      <w:r w:rsidRPr="006C5798">
        <w:t>1.</w:t>
      </w:r>
      <w:r w:rsidRPr="006C5798">
        <w:rPr>
          <w:rFonts w:eastAsia="Calibri"/>
        </w:rPr>
        <w:t xml:space="preserve"> </w:t>
      </w:r>
      <w:r w:rsidRPr="006C5798">
        <w:t>Окно</w:t>
      </w:r>
      <w:r w:rsidRPr="006C5798">
        <w:rPr>
          <w:rFonts w:eastAsia="Calibri"/>
        </w:rPr>
        <w:t xml:space="preserve"> </w:t>
      </w:r>
      <w:r w:rsidRPr="006C5798">
        <w:t>настройки</w:t>
      </w:r>
      <w:r w:rsidRPr="006C5798">
        <w:rPr>
          <w:rFonts w:eastAsia="Calibri"/>
        </w:rPr>
        <w:t xml:space="preserve"> </w:t>
      </w:r>
      <w:r w:rsidRPr="006C5798">
        <w:t>префикса</w:t>
      </w:r>
      <w:r w:rsidRPr="006C5798">
        <w:rPr>
          <w:rFonts w:eastAsia="Calibri"/>
        </w:rPr>
        <w:t xml:space="preserve"> нумерации</w:t>
      </w:r>
    </w:p>
    <w:p w14:paraId="4D6C326F" w14:textId="70A8DEB1" w:rsidR="009740E8" w:rsidRDefault="009740E8" w:rsidP="006C5798">
      <w:pPr>
        <w:pStyle w:val="af2"/>
        <w:ind w:firstLine="0"/>
      </w:pPr>
      <w:r w:rsidRPr="009740E8">
        <w:rPr>
          <w:noProof/>
        </w:rPr>
        <w:drawing>
          <wp:inline distT="0" distB="0" distL="0" distR="0" wp14:anchorId="1974259D" wp14:editId="628546FE">
            <wp:extent cx="4922520" cy="620711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6575" cy="62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51C8C" w14:textId="61AE8ECA" w:rsidR="00D40D88" w:rsidRPr="00D40D88" w:rsidRDefault="00D40D88" w:rsidP="006C5798">
      <w:pPr>
        <w:pStyle w:val="03"/>
      </w:pPr>
      <w:r w:rsidRPr="006C5798">
        <w:t>Рис.</w:t>
      </w:r>
      <w:r w:rsidR="001C617E" w:rsidRPr="006C5798">
        <w:t> </w:t>
      </w:r>
      <w:r w:rsidRPr="006C5798">
        <w:t>2. Фрагмент данных справочника «Сотрудники», синхронизированного между</w:t>
      </w:r>
      <w:r w:rsidRPr="00D40D88">
        <w:t xml:space="preserve"> центральным узлом и филиалом после выполнения обмена</w:t>
      </w:r>
    </w:p>
    <w:p w14:paraId="25780A9A" w14:textId="083E172A" w:rsidR="009740E8" w:rsidRPr="009740E8" w:rsidRDefault="009740E8" w:rsidP="00C23F7E">
      <w:pPr>
        <w:spacing w:line="240" w:lineRule="auto"/>
        <w:ind w:firstLine="357"/>
        <w:rPr>
          <w:rFonts w:eastAsia="Calibri"/>
        </w:rPr>
      </w:pPr>
      <w:r w:rsidRPr="009740E8">
        <w:rPr>
          <w:rFonts w:eastAsia="Calibri"/>
        </w:rPr>
        <w:t xml:space="preserve">В модули объектов (справочники, документы), участвующих в обмене, добавлены обработчики событий </w:t>
      </w:r>
      <w:r w:rsidR="00D40D88">
        <w:rPr>
          <w:rFonts w:eastAsia="Calibri"/>
        </w:rPr>
        <w:t>«</w:t>
      </w:r>
      <w:proofErr w:type="spellStart"/>
      <w:r w:rsidRPr="009740E8">
        <w:rPr>
          <w:rFonts w:eastAsia="Calibri"/>
        </w:rPr>
        <w:t>ПриУстановкеНовогоКода</w:t>
      </w:r>
      <w:proofErr w:type="spellEnd"/>
      <w:r w:rsidR="00D40D88">
        <w:rPr>
          <w:rFonts w:eastAsia="Calibri"/>
        </w:rPr>
        <w:t>»</w:t>
      </w:r>
      <w:r w:rsidRPr="009740E8">
        <w:rPr>
          <w:rFonts w:eastAsia="Calibri"/>
        </w:rPr>
        <w:t xml:space="preserve"> и </w:t>
      </w:r>
      <w:r w:rsidR="00D40D88">
        <w:rPr>
          <w:rFonts w:eastAsia="Calibri"/>
        </w:rPr>
        <w:t>«</w:t>
      </w:r>
      <w:proofErr w:type="spellStart"/>
      <w:r w:rsidRPr="009740E8">
        <w:rPr>
          <w:rFonts w:eastAsia="Calibri"/>
        </w:rPr>
        <w:t>ПриУстановкеНовогоНомера</w:t>
      </w:r>
      <w:proofErr w:type="spellEnd"/>
      <w:r w:rsidR="00D40D88">
        <w:rPr>
          <w:rFonts w:eastAsia="Calibri"/>
        </w:rPr>
        <w:t>»</w:t>
      </w:r>
      <w:r w:rsidRPr="009740E8">
        <w:rPr>
          <w:rFonts w:eastAsia="Calibri"/>
        </w:rPr>
        <w:t>, которые автоматически присваивают префикс. Длина кодов и номеров увеличена для размещения префикса.</w:t>
      </w:r>
    </w:p>
    <w:p w14:paraId="4EDD425B" w14:textId="73B4FC5E" w:rsidR="00D40D88" w:rsidRPr="009740E8" w:rsidRDefault="009740E8" w:rsidP="00C23F7E">
      <w:pPr>
        <w:spacing w:line="240" w:lineRule="auto"/>
        <w:ind w:firstLine="357"/>
        <w:rPr>
          <w:rFonts w:eastAsia="Calibri"/>
        </w:rPr>
      </w:pPr>
      <w:r w:rsidRPr="009740E8">
        <w:rPr>
          <w:rFonts w:eastAsia="Calibri"/>
        </w:rPr>
        <w:t xml:space="preserve">Создан план обмена с реквизитом </w:t>
      </w:r>
      <w:r>
        <w:rPr>
          <w:rFonts w:eastAsia="Calibri"/>
        </w:rPr>
        <w:t>«</w:t>
      </w:r>
      <w:r w:rsidRPr="009740E8">
        <w:rPr>
          <w:rFonts w:eastAsia="Calibri"/>
        </w:rPr>
        <w:t>Главный</w:t>
      </w:r>
      <w:r>
        <w:rPr>
          <w:rFonts w:eastAsia="Calibri"/>
        </w:rPr>
        <w:t>»</w:t>
      </w:r>
      <w:r w:rsidRPr="009740E8">
        <w:rPr>
          <w:rFonts w:eastAsia="Calibri"/>
        </w:rPr>
        <w:t xml:space="preserve"> для разрешения конфликтов (изменения из главного узла имеют приоритет</w:t>
      </w:r>
      <w:r w:rsidR="00D40D88">
        <w:rPr>
          <w:rFonts w:eastAsia="Calibri"/>
        </w:rPr>
        <w:t>)</w:t>
      </w:r>
      <w:r w:rsidRPr="009740E8">
        <w:rPr>
          <w:rFonts w:eastAsia="Calibri"/>
        </w:rPr>
        <w:t xml:space="preserve"> </w:t>
      </w:r>
      <w:r w:rsidR="00D40D88">
        <w:rPr>
          <w:rFonts w:eastAsia="Calibri"/>
        </w:rPr>
        <w:t>(</w:t>
      </w:r>
      <w:r w:rsidR="00671821">
        <w:rPr>
          <w:rFonts w:eastAsia="Calibri"/>
        </w:rPr>
        <w:t>см</w:t>
      </w:r>
      <w:r w:rsidR="00DF620E">
        <w:rPr>
          <w:rFonts w:eastAsia="Calibri"/>
        </w:rPr>
        <w:t>.</w:t>
      </w:r>
      <w:r w:rsidR="00671821">
        <w:rPr>
          <w:rFonts w:eastAsia="Calibri"/>
        </w:rPr>
        <w:t xml:space="preserve"> </w:t>
      </w:r>
      <w:r w:rsidR="00D40D88">
        <w:rPr>
          <w:rFonts w:eastAsia="Calibri"/>
        </w:rPr>
        <w:t>р</w:t>
      </w:r>
      <w:r w:rsidRPr="00D40D88">
        <w:rPr>
          <w:rFonts w:eastAsia="Calibri"/>
        </w:rPr>
        <w:t xml:space="preserve">ис. </w:t>
      </w:r>
      <w:r w:rsidR="00D40D88">
        <w:rPr>
          <w:rFonts w:eastAsia="Calibri"/>
        </w:rPr>
        <w:t>3</w:t>
      </w:r>
      <w:r w:rsidRPr="00D40D88">
        <w:rPr>
          <w:rFonts w:eastAsia="Calibri"/>
        </w:rPr>
        <w:t>).</w:t>
      </w:r>
    </w:p>
    <w:p w14:paraId="49C92911" w14:textId="7C91954C" w:rsidR="009740E8" w:rsidRPr="009740E8" w:rsidRDefault="009740E8" w:rsidP="006C5798">
      <w:pPr>
        <w:pStyle w:val="af2"/>
        <w:ind w:firstLine="0"/>
      </w:pPr>
      <w:r w:rsidRPr="009740E8">
        <w:rPr>
          <w:noProof/>
        </w:rPr>
        <w:drawing>
          <wp:inline distT="0" distB="0" distL="0" distR="0" wp14:anchorId="06BC0714" wp14:editId="6EB0992E">
            <wp:extent cx="5006340" cy="1078289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030" cy="108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94C4A" w14:textId="33A5AD02" w:rsidR="009740E8" w:rsidRPr="009740E8" w:rsidRDefault="009740E8" w:rsidP="006C5798">
      <w:pPr>
        <w:pStyle w:val="03"/>
      </w:pPr>
      <w:r w:rsidRPr="009740E8">
        <w:t>Рис.</w:t>
      </w:r>
      <w:r w:rsidR="001C617E" w:rsidRPr="001C617E">
        <w:t> </w:t>
      </w:r>
      <w:r w:rsidR="00D40D88">
        <w:t>3</w:t>
      </w:r>
      <w:r w:rsidRPr="009740E8">
        <w:t>.</w:t>
      </w:r>
      <w:r w:rsidRPr="006C5798">
        <w:t xml:space="preserve"> </w:t>
      </w:r>
      <w:r w:rsidRPr="009740E8">
        <w:t>Форма</w:t>
      </w:r>
      <w:r w:rsidRPr="006C5798">
        <w:t xml:space="preserve"> </w:t>
      </w:r>
      <w:r w:rsidRPr="009740E8">
        <w:t>списка</w:t>
      </w:r>
      <w:r w:rsidRPr="006C5798">
        <w:t xml:space="preserve"> </w:t>
      </w:r>
      <w:r w:rsidRPr="009740E8">
        <w:t>узлов</w:t>
      </w:r>
      <w:r w:rsidRPr="006C5798">
        <w:t xml:space="preserve"> </w:t>
      </w:r>
      <w:r w:rsidRPr="009740E8">
        <w:t>плана</w:t>
      </w:r>
      <w:r w:rsidRPr="006C5798">
        <w:t xml:space="preserve"> </w:t>
      </w:r>
      <w:r w:rsidRPr="009740E8">
        <w:t>обмена</w:t>
      </w:r>
      <w:r w:rsidRPr="006C5798">
        <w:t xml:space="preserve"> </w:t>
      </w:r>
      <w:r>
        <w:t>«</w:t>
      </w:r>
      <w:r w:rsidRPr="009740E8">
        <w:t>Филиалы</w:t>
      </w:r>
      <w:r>
        <w:t>»</w:t>
      </w:r>
    </w:p>
    <w:p w14:paraId="55FFC91E" w14:textId="77F6954A" w:rsidR="009740E8" w:rsidRDefault="009740E8" w:rsidP="00C23F7E">
      <w:pPr>
        <w:spacing w:line="240" w:lineRule="auto"/>
        <w:ind w:firstLine="357"/>
        <w:rPr>
          <w:rFonts w:eastAsia="Calibri"/>
        </w:rPr>
      </w:pPr>
      <w:r w:rsidRPr="009740E8">
        <w:rPr>
          <w:rFonts w:eastAsia="Calibri"/>
        </w:rPr>
        <w:t xml:space="preserve">Создана обработка </w:t>
      </w:r>
      <w:r w:rsidR="00D40D88">
        <w:rPr>
          <w:rFonts w:eastAsia="Calibri"/>
        </w:rPr>
        <w:t>«</w:t>
      </w:r>
      <w:proofErr w:type="spellStart"/>
      <w:r w:rsidRPr="009740E8">
        <w:rPr>
          <w:rFonts w:eastAsia="Calibri"/>
        </w:rPr>
        <w:t>ОбменДанными</w:t>
      </w:r>
      <w:proofErr w:type="spellEnd"/>
      <w:r w:rsidR="00D40D88">
        <w:rPr>
          <w:rFonts w:eastAsia="Calibri"/>
        </w:rPr>
        <w:t>»</w:t>
      </w:r>
      <w:r w:rsidRPr="009740E8">
        <w:rPr>
          <w:rFonts w:eastAsia="Calibri"/>
        </w:rPr>
        <w:t>, которая в автоматическом или ручном режиме выполняет</w:t>
      </w:r>
      <w:r w:rsidR="003B090B">
        <w:rPr>
          <w:rFonts w:eastAsia="Calibri"/>
        </w:rPr>
        <w:t xml:space="preserve"> ч</w:t>
      </w:r>
      <w:r w:rsidRPr="00C23F7E">
        <w:rPr>
          <w:rFonts w:eastAsia="Calibri"/>
        </w:rPr>
        <w:t>тение входящих сообщений от других узлов</w:t>
      </w:r>
      <w:r w:rsidR="003B090B" w:rsidRPr="00C23F7E">
        <w:rPr>
          <w:rFonts w:eastAsia="Calibri"/>
        </w:rPr>
        <w:t>, з</w:t>
      </w:r>
      <w:r w:rsidRPr="00C23F7E">
        <w:rPr>
          <w:rFonts w:eastAsia="Calibri"/>
        </w:rPr>
        <w:t>апись исходящих сообщений с изменениями</w:t>
      </w:r>
      <w:r w:rsidR="003B090B" w:rsidRPr="00C23F7E">
        <w:rPr>
          <w:rFonts w:eastAsia="Calibri"/>
        </w:rPr>
        <w:t>, р</w:t>
      </w:r>
      <w:r w:rsidRPr="00C23F7E">
        <w:rPr>
          <w:rFonts w:eastAsia="Calibri"/>
        </w:rPr>
        <w:t>азрешение конфликтов на основе приоритета главного узла.</w:t>
      </w:r>
      <w:r w:rsidR="00C12F01">
        <w:rPr>
          <w:rFonts w:eastAsia="Calibri"/>
        </w:rPr>
        <w:t xml:space="preserve"> Для решения задачи повышенной сложности обмен данными </w:t>
      </w:r>
      <w:r w:rsidR="00457074">
        <w:rPr>
          <w:rFonts w:eastAsia="Calibri"/>
        </w:rPr>
        <w:t xml:space="preserve">в режиме реального времени </w:t>
      </w:r>
      <w:r w:rsidR="00C12F01">
        <w:rPr>
          <w:rFonts w:eastAsia="Calibri"/>
        </w:rPr>
        <w:t xml:space="preserve">происходит с использованием </w:t>
      </w:r>
      <w:r w:rsidR="00C12F01" w:rsidRPr="00C12F01">
        <w:rPr>
          <w:rFonts w:eastAsia="Calibri"/>
        </w:rPr>
        <w:t xml:space="preserve">протокола </w:t>
      </w:r>
      <w:proofErr w:type="spellStart"/>
      <w:r w:rsidR="00C12F01" w:rsidRPr="00C12F01">
        <w:rPr>
          <w:rFonts w:eastAsia="Calibri"/>
        </w:rPr>
        <w:t>WebSocket</w:t>
      </w:r>
      <w:proofErr w:type="spellEnd"/>
      <w:r w:rsidR="00457074">
        <w:rPr>
          <w:rFonts w:eastAsia="Calibri"/>
        </w:rPr>
        <w:t xml:space="preserve">, что </w:t>
      </w:r>
      <w:r w:rsidR="00457074" w:rsidRPr="00457074">
        <w:rPr>
          <w:rFonts w:eastAsia="Calibri"/>
        </w:rPr>
        <w:t xml:space="preserve">устраняет необходимость многократных запросов и ответов, как в HTTP-протоколе, </w:t>
      </w:r>
      <w:r w:rsidR="00457074">
        <w:rPr>
          <w:rFonts w:eastAsia="Calibri"/>
        </w:rPr>
        <w:t xml:space="preserve">а также </w:t>
      </w:r>
      <w:r w:rsidR="00457074" w:rsidRPr="00457074">
        <w:rPr>
          <w:rFonts w:eastAsia="Calibri"/>
        </w:rPr>
        <w:t>сокращает задержки и сетевую нагрузку.</w:t>
      </w:r>
    </w:p>
    <w:p w14:paraId="50D35E43" w14:textId="77777777" w:rsidR="009740E8" w:rsidRPr="00C12F01" w:rsidRDefault="009740E8" w:rsidP="00E25B18">
      <w:pPr>
        <w:pStyle w:val="afc"/>
        <w:spacing w:line="240" w:lineRule="auto"/>
        <w:jc w:val="both"/>
        <w:rPr>
          <w:rFonts w:eastAsia="Calibri"/>
          <w:b/>
          <w:bCs/>
        </w:rPr>
      </w:pPr>
      <w:r w:rsidRPr="00C12F01">
        <w:rPr>
          <w:rFonts w:eastAsia="Calibri"/>
          <w:b/>
          <w:bCs/>
        </w:rPr>
        <w:t>Результаты и пример работы системы</w:t>
      </w:r>
    </w:p>
    <w:p w14:paraId="57D40C6D" w14:textId="49CA3F81" w:rsidR="009740E8" w:rsidRPr="009740E8" w:rsidRDefault="009740E8" w:rsidP="00C23F7E">
      <w:pPr>
        <w:spacing w:line="240" w:lineRule="auto"/>
        <w:ind w:firstLine="357"/>
        <w:rPr>
          <w:rFonts w:eastAsia="Calibri"/>
        </w:rPr>
      </w:pPr>
      <w:r w:rsidRPr="009740E8">
        <w:rPr>
          <w:rFonts w:eastAsia="Calibri"/>
        </w:rPr>
        <w:t xml:space="preserve">В </w:t>
      </w:r>
      <w:r w:rsidR="00D40D88">
        <w:rPr>
          <w:rFonts w:eastAsia="Calibri"/>
        </w:rPr>
        <w:t>р</w:t>
      </w:r>
      <w:r w:rsidRPr="0006100B">
        <w:rPr>
          <w:rFonts w:eastAsia="Calibri"/>
        </w:rPr>
        <w:t xml:space="preserve">езультате настройки обеспечена двусторонняя синхронизация данных. Например, при создании нового клиента в базе филиала с префиксом </w:t>
      </w:r>
      <w:r>
        <w:rPr>
          <w:rFonts w:eastAsia="Calibri"/>
        </w:rPr>
        <w:t>«</w:t>
      </w:r>
      <w:r w:rsidRPr="0006100B">
        <w:rPr>
          <w:rFonts w:eastAsia="Calibri"/>
        </w:rPr>
        <w:t>ФЛ</w:t>
      </w:r>
      <w:r>
        <w:rPr>
          <w:rFonts w:eastAsia="Calibri"/>
        </w:rPr>
        <w:t>»</w:t>
      </w:r>
      <w:r w:rsidRPr="0006100B">
        <w:rPr>
          <w:rFonts w:eastAsia="Calibri"/>
        </w:rPr>
        <w:t xml:space="preserve"> и последующем выполнении обмена (</w:t>
      </w:r>
      <w:r w:rsidR="00671821">
        <w:rPr>
          <w:rFonts w:eastAsia="Calibri"/>
        </w:rPr>
        <w:t xml:space="preserve">см. </w:t>
      </w:r>
      <w:r w:rsidR="00D40D88">
        <w:rPr>
          <w:rFonts w:eastAsia="Calibri"/>
        </w:rPr>
        <w:t>р</w:t>
      </w:r>
      <w:r w:rsidRPr="0006100B">
        <w:rPr>
          <w:rFonts w:eastAsia="Calibri"/>
        </w:rPr>
        <w:t xml:space="preserve">ис. </w:t>
      </w:r>
      <w:r w:rsidR="00D40D88">
        <w:rPr>
          <w:rFonts w:eastAsia="Calibri"/>
        </w:rPr>
        <w:t>4</w:t>
      </w:r>
      <w:r w:rsidRPr="0006100B">
        <w:rPr>
          <w:rFonts w:eastAsia="Calibri"/>
        </w:rPr>
        <w:t>) данный клиент появляется в центральной базе с сохранением уникального кода.</w:t>
      </w:r>
    </w:p>
    <w:p w14:paraId="7CED9480" w14:textId="412F503E" w:rsidR="009740E8" w:rsidRPr="0006100B" w:rsidRDefault="009740E8" w:rsidP="006C5798">
      <w:pPr>
        <w:pStyle w:val="af2"/>
        <w:ind w:firstLine="0"/>
        <w:rPr>
          <w:rFonts w:eastAsia="Calibri"/>
        </w:rPr>
      </w:pPr>
      <w:r w:rsidRPr="009740E8">
        <w:rPr>
          <w:noProof/>
        </w:rPr>
        <w:lastRenderedPageBreak/>
        <w:drawing>
          <wp:inline distT="0" distB="0" distL="0" distR="0" wp14:anchorId="76683233" wp14:editId="60F2776B">
            <wp:extent cx="5608320" cy="12425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092" cy="124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6E9B6" w14:textId="04FBB442" w:rsidR="009740E8" w:rsidRPr="006C5798" w:rsidRDefault="009740E8" w:rsidP="006C5798">
      <w:pPr>
        <w:pStyle w:val="03"/>
      </w:pPr>
      <w:r w:rsidRPr="006C5798">
        <w:t>Рис.</w:t>
      </w:r>
      <w:r w:rsidR="001C617E" w:rsidRPr="006C5798">
        <w:t> </w:t>
      </w:r>
      <w:r w:rsidR="00D40D88" w:rsidRPr="006C5798">
        <w:t>4</w:t>
      </w:r>
      <w:r w:rsidRPr="006C5798">
        <w:t>. Окно сообщений обработки обмена данными</w:t>
      </w:r>
    </w:p>
    <w:p w14:paraId="150C0ADA" w14:textId="7D757F8F" w:rsidR="00DF29D3" w:rsidRDefault="009740E8" w:rsidP="00C23F7E">
      <w:pPr>
        <w:spacing w:line="240" w:lineRule="auto"/>
        <w:ind w:firstLine="357"/>
        <w:rPr>
          <w:rFonts w:eastAsia="Calibri"/>
        </w:rPr>
      </w:pPr>
      <w:r w:rsidRPr="0006100B">
        <w:rPr>
          <w:rFonts w:eastAsia="Calibri"/>
        </w:rPr>
        <w:t>Система успешно обрабатывает конфликтные ситуации (одновременное изменение одного объекта в разных узлах), применяя изменения из главного узла и регистрируя исключения для последующего анализа. Решение демонстрирует высокую надежность и производительность даже при увеличении числа узлов.</w:t>
      </w:r>
      <w:r w:rsidR="00DF29D3">
        <w:rPr>
          <w:rFonts w:eastAsia="Calibri"/>
        </w:rPr>
        <w:t xml:space="preserve"> </w:t>
      </w:r>
      <w:r w:rsidR="00DF29D3" w:rsidRPr="009740E8">
        <w:rPr>
          <w:rFonts w:eastAsia="Calibri"/>
        </w:rPr>
        <w:t>Результатом является масштабируемое решение, обеспечивающее целостность и актуальность данных во всей системе.</w:t>
      </w:r>
    </w:p>
    <w:p w14:paraId="67A96AAC" w14:textId="7567B79A" w:rsidR="009740E8" w:rsidRDefault="00671821" w:rsidP="00C23F7E">
      <w:pPr>
        <w:spacing w:line="240" w:lineRule="auto"/>
        <w:ind w:firstLine="357"/>
        <w:rPr>
          <w:rFonts w:eastAsia="Calibri"/>
        </w:rPr>
      </w:pPr>
      <w:r>
        <w:rPr>
          <w:rFonts w:eastAsia="Calibri"/>
        </w:rPr>
        <w:t xml:space="preserve">Таким образом, при решении поставленной задачи студенты </w:t>
      </w:r>
      <w:r w:rsidR="009B36FC">
        <w:rPr>
          <w:rFonts w:eastAsia="Calibri"/>
        </w:rPr>
        <w:t>учатся</w:t>
      </w:r>
      <w:r w:rsidRPr="00671821">
        <w:rPr>
          <w:rFonts w:eastAsia="Calibri"/>
        </w:rPr>
        <w:t xml:space="preserve"> грамотно организо</w:t>
      </w:r>
      <w:r w:rsidR="00CB04DD">
        <w:rPr>
          <w:rFonts w:eastAsia="Calibri"/>
        </w:rPr>
        <w:t>вы</w:t>
      </w:r>
      <w:r w:rsidRPr="00671821">
        <w:rPr>
          <w:rFonts w:eastAsia="Calibri"/>
        </w:rPr>
        <w:t>вать взаимодействие между различными компонентами информационной инфраструктуры, что повышает востребованность специалиста на рынке труда. Изучение протоколов и стандартов обмена данными развивает способность анализировать возможные проблемы взаимодействия систем и находить оптимальные пути их устранения, а понимание принципов организации потоков данных позволяет студентам успешно участвовать в разработке новых решений и внедрении инноваций в области информационных технологий.</w:t>
      </w:r>
    </w:p>
    <w:p w14:paraId="56217A76" w14:textId="77777777" w:rsidR="00DF620E" w:rsidRPr="009740E8" w:rsidRDefault="00DF620E" w:rsidP="00C23F7E">
      <w:pPr>
        <w:spacing w:line="240" w:lineRule="auto"/>
        <w:ind w:firstLine="357"/>
        <w:rPr>
          <w:rFonts w:eastAsia="Calibri"/>
        </w:rPr>
      </w:pPr>
    </w:p>
    <w:p w14:paraId="696E3B92" w14:textId="77777777" w:rsidR="009740E8" w:rsidRPr="009740E8" w:rsidRDefault="009740E8" w:rsidP="000C3451">
      <w:pPr>
        <w:pStyle w:val="afc"/>
        <w:spacing w:line="264" w:lineRule="auto"/>
        <w:ind w:firstLine="567"/>
        <w:jc w:val="left"/>
        <w:rPr>
          <w:b/>
          <w:bCs/>
        </w:rPr>
      </w:pPr>
      <w:r w:rsidRPr="009740E8">
        <w:rPr>
          <w:b/>
          <w:bCs/>
        </w:rPr>
        <w:t>Литература</w:t>
      </w:r>
    </w:p>
    <w:p w14:paraId="035E81CB" w14:textId="6EF30902" w:rsidR="009740E8" w:rsidRPr="005B00CE" w:rsidRDefault="009740E8" w:rsidP="005B00CE">
      <w:pPr>
        <w:pStyle w:val="af"/>
        <w:numPr>
          <w:ilvl w:val="0"/>
          <w:numId w:val="13"/>
        </w:numPr>
        <w:tabs>
          <w:tab w:val="num" w:pos="720"/>
        </w:tabs>
        <w:spacing w:line="240" w:lineRule="auto"/>
        <w:ind w:left="714" w:hanging="357"/>
        <w:rPr>
          <w:color w:val="auto"/>
          <w:sz w:val="24"/>
          <w:szCs w:val="24"/>
        </w:rPr>
      </w:pPr>
      <w:r w:rsidRPr="005B00CE">
        <w:rPr>
          <w:color w:val="auto"/>
          <w:sz w:val="24"/>
          <w:szCs w:val="24"/>
        </w:rPr>
        <w:t>Радченко М.Г. «1</w:t>
      </w:r>
      <w:proofErr w:type="gramStart"/>
      <w:r w:rsidRPr="005B00CE">
        <w:rPr>
          <w:color w:val="auto"/>
          <w:sz w:val="24"/>
          <w:szCs w:val="24"/>
        </w:rPr>
        <w:t>С:Предприятие</w:t>
      </w:r>
      <w:proofErr w:type="gramEnd"/>
      <w:r w:rsidRPr="005B00CE">
        <w:rPr>
          <w:color w:val="auto"/>
          <w:sz w:val="24"/>
          <w:szCs w:val="24"/>
        </w:rPr>
        <w:t xml:space="preserve"> 8.3</w:t>
      </w:r>
      <w:r w:rsidR="00DF620E">
        <w:rPr>
          <w:color w:val="auto"/>
          <w:sz w:val="24"/>
          <w:szCs w:val="24"/>
          <w:lang w:val="ru-RU"/>
        </w:rPr>
        <w:t>»</w:t>
      </w:r>
      <w:r w:rsidRPr="005B00CE">
        <w:rPr>
          <w:color w:val="auto"/>
          <w:sz w:val="24"/>
          <w:szCs w:val="24"/>
        </w:rPr>
        <w:t>. Практическое пособие разработчика</w:t>
      </w:r>
      <w:r w:rsidR="00DF620E">
        <w:rPr>
          <w:color w:val="auto"/>
          <w:sz w:val="24"/>
          <w:szCs w:val="24"/>
          <w:lang w:val="ru-RU"/>
        </w:rPr>
        <w:t xml:space="preserve">. </w:t>
      </w:r>
      <w:r w:rsidR="00DF620E" w:rsidRPr="00DF620E">
        <w:rPr>
          <w:rFonts w:eastAsia="Calibri"/>
        </w:rPr>
        <w:t>—</w:t>
      </w:r>
      <w:r w:rsidRPr="005B00CE">
        <w:rPr>
          <w:color w:val="auto"/>
          <w:sz w:val="24"/>
          <w:szCs w:val="24"/>
        </w:rPr>
        <w:t xml:space="preserve"> М.: </w:t>
      </w:r>
      <w:r w:rsidR="00DF620E">
        <w:rPr>
          <w:color w:val="auto"/>
          <w:sz w:val="24"/>
          <w:szCs w:val="24"/>
          <w:lang w:val="ru-RU"/>
        </w:rPr>
        <w:t>ООО «</w:t>
      </w:r>
      <w:r w:rsidRPr="005B00CE">
        <w:rPr>
          <w:color w:val="auto"/>
          <w:sz w:val="24"/>
          <w:szCs w:val="24"/>
        </w:rPr>
        <w:t>1С-Паблишинг</w:t>
      </w:r>
      <w:r w:rsidR="00DF620E">
        <w:rPr>
          <w:color w:val="auto"/>
          <w:sz w:val="24"/>
          <w:szCs w:val="24"/>
          <w:lang w:val="ru-RU"/>
        </w:rPr>
        <w:t>»</w:t>
      </w:r>
      <w:r w:rsidRPr="005B00CE">
        <w:rPr>
          <w:color w:val="auto"/>
          <w:sz w:val="24"/>
          <w:szCs w:val="24"/>
        </w:rPr>
        <w:t>, 2019.</w:t>
      </w:r>
    </w:p>
    <w:p w14:paraId="5BA5FA59" w14:textId="6F8E9C69" w:rsidR="009740E8" w:rsidRPr="005B00CE" w:rsidRDefault="009740E8" w:rsidP="005B00CE">
      <w:pPr>
        <w:pStyle w:val="af"/>
        <w:numPr>
          <w:ilvl w:val="0"/>
          <w:numId w:val="13"/>
        </w:numPr>
        <w:tabs>
          <w:tab w:val="num" w:pos="720"/>
        </w:tabs>
        <w:spacing w:line="240" w:lineRule="auto"/>
        <w:ind w:left="714" w:hanging="357"/>
        <w:rPr>
          <w:color w:val="auto"/>
          <w:sz w:val="24"/>
          <w:szCs w:val="24"/>
        </w:rPr>
      </w:pPr>
      <w:r w:rsidRPr="005B00CE">
        <w:rPr>
          <w:color w:val="auto"/>
          <w:sz w:val="24"/>
          <w:szCs w:val="24"/>
        </w:rPr>
        <w:t>Гаглоева Л.А. Перспективы использования искусственных нейронных сетей при разработке прикладных решений системы «1</w:t>
      </w:r>
      <w:proofErr w:type="gramStart"/>
      <w:r w:rsidRPr="005B00CE">
        <w:rPr>
          <w:color w:val="auto"/>
          <w:sz w:val="24"/>
          <w:szCs w:val="24"/>
        </w:rPr>
        <w:t>С:Предприятие</w:t>
      </w:r>
      <w:proofErr w:type="gramEnd"/>
      <w:r w:rsidRPr="005B00CE">
        <w:rPr>
          <w:color w:val="auto"/>
          <w:sz w:val="24"/>
          <w:szCs w:val="24"/>
        </w:rPr>
        <w:t xml:space="preserve">» // Новые информационные технологии в образовании. </w:t>
      </w:r>
      <w:r w:rsidR="00DF620E" w:rsidRPr="00DF620E">
        <w:rPr>
          <w:rFonts w:eastAsia="Calibri"/>
        </w:rPr>
        <w:t>—</w:t>
      </w:r>
      <w:r w:rsidRPr="005B00CE">
        <w:rPr>
          <w:color w:val="auto"/>
          <w:sz w:val="24"/>
          <w:szCs w:val="24"/>
        </w:rPr>
        <w:t xml:space="preserve"> </w:t>
      </w:r>
      <w:r w:rsidR="00DF620E" w:rsidRPr="005B00CE">
        <w:rPr>
          <w:color w:val="auto"/>
          <w:sz w:val="24"/>
          <w:szCs w:val="24"/>
        </w:rPr>
        <w:t xml:space="preserve">М.: </w:t>
      </w:r>
      <w:r w:rsidR="00DF620E">
        <w:rPr>
          <w:color w:val="auto"/>
          <w:sz w:val="24"/>
          <w:szCs w:val="24"/>
          <w:lang w:val="ru-RU"/>
        </w:rPr>
        <w:t>ООО «</w:t>
      </w:r>
      <w:r w:rsidR="00DF620E" w:rsidRPr="005B00CE">
        <w:rPr>
          <w:color w:val="auto"/>
          <w:sz w:val="24"/>
          <w:szCs w:val="24"/>
        </w:rPr>
        <w:t>1С-Паблишинг</w:t>
      </w:r>
      <w:r w:rsidR="00DF620E">
        <w:rPr>
          <w:color w:val="auto"/>
          <w:sz w:val="24"/>
          <w:szCs w:val="24"/>
          <w:lang w:val="ru-RU"/>
        </w:rPr>
        <w:t xml:space="preserve">», </w:t>
      </w:r>
      <w:r w:rsidRPr="005B00CE">
        <w:rPr>
          <w:color w:val="auto"/>
          <w:sz w:val="24"/>
          <w:szCs w:val="24"/>
        </w:rPr>
        <w:t xml:space="preserve">2021. </w:t>
      </w:r>
      <w:r w:rsidR="00DF620E" w:rsidRPr="00DF620E">
        <w:rPr>
          <w:rFonts w:eastAsia="Calibri"/>
        </w:rPr>
        <w:t>—</w:t>
      </w:r>
      <w:r w:rsidRPr="005B00CE">
        <w:rPr>
          <w:color w:val="auto"/>
          <w:sz w:val="24"/>
          <w:szCs w:val="24"/>
        </w:rPr>
        <w:t xml:space="preserve"> С. 177</w:t>
      </w:r>
      <w:r w:rsidR="00DF620E">
        <w:rPr>
          <w:color w:val="auto"/>
          <w:sz w:val="24"/>
          <w:szCs w:val="24"/>
          <w:lang w:val="ru-RU"/>
        </w:rPr>
        <w:t xml:space="preserve"> – </w:t>
      </w:r>
      <w:r w:rsidRPr="005B00CE">
        <w:rPr>
          <w:color w:val="auto"/>
          <w:sz w:val="24"/>
          <w:szCs w:val="24"/>
        </w:rPr>
        <w:t>180.</w:t>
      </w:r>
    </w:p>
    <w:p w14:paraId="09820B9E" w14:textId="4D134B80" w:rsidR="009740E8" w:rsidRPr="005B00CE" w:rsidRDefault="009740E8" w:rsidP="005B00CE">
      <w:pPr>
        <w:pStyle w:val="af"/>
        <w:numPr>
          <w:ilvl w:val="0"/>
          <w:numId w:val="13"/>
        </w:numPr>
        <w:tabs>
          <w:tab w:val="num" w:pos="720"/>
        </w:tabs>
        <w:spacing w:line="240" w:lineRule="auto"/>
        <w:ind w:left="714" w:hanging="357"/>
        <w:rPr>
          <w:color w:val="auto"/>
          <w:sz w:val="24"/>
          <w:szCs w:val="24"/>
        </w:rPr>
      </w:pPr>
      <w:r w:rsidRPr="005B00CE">
        <w:rPr>
          <w:color w:val="auto"/>
          <w:sz w:val="24"/>
          <w:szCs w:val="24"/>
        </w:rPr>
        <w:t>Руководство по использованию механизмов обмена данными в «1</w:t>
      </w:r>
      <w:proofErr w:type="gramStart"/>
      <w:r w:rsidRPr="005B00CE">
        <w:rPr>
          <w:color w:val="auto"/>
          <w:sz w:val="24"/>
          <w:szCs w:val="24"/>
        </w:rPr>
        <w:t>С:Предприятие</w:t>
      </w:r>
      <w:proofErr w:type="gramEnd"/>
      <w:r w:rsidRPr="005B00CE">
        <w:rPr>
          <w:color w:val="auto"/>
          <w:sz w:val="24"/>
          <w:szCs w:val="24"/>
        </w:rPr>
        <w:t xml:space="preserve"> 8». </w:t>
      </w:r>
      <w:r w:rsidR="00DF620E" w:rsidRPr="00DF620E">
        <w:rPr>
          <w:rFonts w:eastAsia="Calibri"/>
        </w:rPr>
        <w:t>—</w:t>
      </w:r>
      <w:r w:rsidRPr="005B00CE">
        <w:rPr>
          <w:color w:val="auto"/>
          <w:sz w:val="24"/>
          <w:szCs w:val="24"/>
        </w:rPr>
        <w:t xml:space="preserve"> Режим доступа: [документация 1С].</w:t>
      </w:r>
    </w:p>
    <w:p w14:paraId="4CAE94FA" w14:textId="7A82C983" w:rsidR="00C92917" w:rsidRPr="001A788C" w:rsidRDefault="009740E8" w:rsidP="001A788C">
      <w:pPr>
        <w:pStyle w:val="af"/>
        <w:numPr>
          <w:ilvl w:val="0"/>
          <w:numId w:val="13"/>
        </w:numPr>
        <w:tabs>
          <w:tab w:val="num" w:pos="720"/>
        </w:tabs>
        <w:spacing w:line="240" w:lineRule="auto"/>
        <w:ind w:left="714" w:hanging="357"/>
        <w:rPr>
          <w:color w:val="auto"/>
          <w:sz w:val="24"/>
          <w:szCs w:val="24"/>
        </w:rPr>
      </w:pPr>
      <w:r w:rsidRPr="005B00CE">
        <w:rPr>
          <w:color w:val="auto"/>
          <w:sz w:val="24"/>
          <w:szCs w:val="24"/>
        </w:rPr>
        <w:t>Тихомирова В.Д., Адамова Ю.С., Иванова Т.В. Информационная поддержка образовательных процессов при переходе к цифровому университету // Тенденции развития науки и образования</w:t>
      </w:r>
      <w:r w:rsidR="00DF620E">
        <w:rPr>
          <w:color w:val="auto"/>
          <w:sz w:val="24"/>
          <w:szCs w:val="24"/>
          <w:lang w:val="ru-RU"/>
        </w:rPr>
        <w:t xml:space="preserve">, </w:t>
      </w:r>
      <w:r w:rsidRPr="005B00CE">
        <w:rPr>
          <w:color w:val="auto"/>
          <w:sz w:val="24"/>
          <w:szCs w:val="24"/>
        </w:rPr>
        <w:t xml:space="preserve">2021. </w:t>
      </w:r>
      <w:r w:rsidR="00DF620E" w:rsidRPr="00DF620E">
        <w:rPr>
          <w:rFonts w:eastAsia="Calibri"/>
        </w:rPr>
        <w:t>—</w:t>
      </w:r>
      <w:r w:rsidRPr="005B00CE">
        <w:rPr>
          <w:color w:val="auto"/>
          <w:sz w:val="24"/>
          <w:szCs w:val="24"/>
        </w:rPr>
        <w:t xml:space="preserve"> № 72-1. </w:t>
      </w:r>
      <w:r w:rsidR="00DF620E" w:rsidRPr="00DF620E">
        <w:rPr>
          <w:rFonts w:eastAsia="Calibri"/>
        </w:rPr>
        <w:t>—</w:t>
      </w:r>
      <w:r w:rsidRPr="005B00CE">
        <w:rPr>
          <w:color w:val="auto"/>
          <w:sz w:val="24"/>
          <w:szCs w:val="24"/>
        </w:rPr>
        <w:t xml:space="preserve"> С. 107</w:t>
      </w:r>
      <w:r w:rsidR="00DF620E">
        <w:rPr>
          <w:color w:val="auto"/>
          <w:sz w:val="24"/>
          <w:szCs w:val="24"/>
          <w:lang w:val="ru-RU"/>
        </w:rPr>
        <w:t xml:space="preserve"> – </w:t>
      </w:r>
      <w:r w:rsidRPr="005B00CE">
        <w:rPr>
          <w:color w:val="auto"/>
          <w:sz w:val="24"/>
          <w:szCs w:val="24"/>
        </w:rPr>
        <w:t>110.</w:t>
      </w:r>
    </w:p>
    <w:sectPr w:rsidR="00C92917" w:rsidRPr="001A788C" w:rsidSect="009740E8">
      <w:pgSz w:w="11907" w:h="16839" w:code="9"/>
      <w:pgMar w:top="851" w:right="851" w:bottom="851" w:left="851" w:header="720" w:footer="720" w:gutter="284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081"/>
    <w:multiLevelType w:val="multilevel"/>
    <w:tmpl w:val="3D1C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D6E95"/>
    <w:multiLevelType w:val="multilevel"/>
    <w:tmpl w:val="4B66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80E85"/>
    <w:multiLevelType w:val="multilevel"/>
    <w:tmpl w:val="5C2A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41A95"/>
    <w:multiLevelType w:val="hybridMultilevel"/>
    <w:tmpl w:val="E9CA79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DC5500"/>
    <w:multiLevelType w:val="multilevel"/>
    <w:tmpl w:val="3418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2635A20"/>
    <w:multiLevelType w:val="hybridMultilevel"/>
    <w:tmpl w:val="2A80B9F2"/>
    <w:lvl w:ilvl="0" w:tplc="0358924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C3E89"/>
    <w:multiLevelType w:val="multilevel"/>
    <w:tmpl w:val="94B6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142FC"/>
    <w:multiLevelType w:val="hybridMultilevel"/>
    <w:tmpl w:val="D9589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735E89"/>
    <w:multiLevelType w:val="hybridMultilevel"/>
    <w:tmpl w:val="EC787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140E9C"/>
    <w:multiLevelType w:val="hybridMultilevel"/>
    <w:tmpl w:val="BB4265C6"/>
    <w:lvl w:ilvl="0" w:tplc="0419000F">
      <w:start w:val="1"/>
      <w:numFmt w:val="decimal"/>
      <w:pStyle w:val="a0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5447B8D"/>
    <w:multiLevelType w:val="hybridMultilevel"/>
    <w:tmpl w:val="3C329F26"/>
    <w:lvl w:ilvl="0" w:tplc="1264C7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768F2306"/>
    <w:multiLevelType w:val="multilevel"/>
    <w:tmpl w:val="A988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12"/>
  </w:num>
  <w:num w:numId="6">
    <w:abstractNumId w:val="10"/>
  </w:num>
  <w:num w:numId="7">
    <w:abstractNumId w:val="7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1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0E8"/>
    <w:rsid w:val="00011C9F"/>
    <w:rsid w:val="000C3451"/>
    <w:rsid w:val="001A788C"/>
    <w:rsid w:val="001C617E"/>
    <w:rsid w:val="001F2DDA"/>
    <w:rsid w:val="002540D7"/>
    <w:rsid w:val="002E6C52"/>
    <w:rsid w:val="003B090B"/>
    <w:rsid w:val="00457074"/>
    <w:rsid w:val="004A778C"/>
    <w:rsid w:val="004E7D98"/>
    <w:rsid w:val="0053628C"/>
    <w:rsid w:val="005B00CE"/>
    <w:rsid w:val="00604472"/>
    <w:rsid w:val="00671821"/>
    <w:rsid w:val="00672650"/>
    <w:rsid w:val="006C5798"/>
    <w:rsid w:val="0080184B"/>
    <w:rsid w:val="008B7FF0"/>
    <w:rsid w:val="00906018"/>
    <w:rsid w:val="0096652F"/>
    <w:rsid w:val="009740E8"/>
    <w:rsid w:val="009B36FC"/>
    <w:rsid w:val="009B4A46"/>
    <w:rsid w:val="009B6E87"/>
    <w:rsid w:val="009C164F"/>
    <w:rsid w:val="00AC5E58"/>
    <w:rsid w:val="00B15C9E"/>
    <w:rsid w:val="00B764E0"/>
    <w:rsid w:val="00C12F01"/>
    <w:rsid w:val="00C23F7E"/>
    <w:rsid w:val="00C92917"/>
    <w:rsid w:val="00C95C05"/>
    <w:rsid w:val="00CB04DD"/>
    <w:rsid w:val="00D40D88"/>
    <w:rsid w:val="00D85D61"/>
    <w:rsid w:val="00DC06C5"/>
    <w:rsid w:val="00DF1A2E"/>
    <w:rsid w:val="00DF29D3"/>
    <w:rsid w:val="00DF620E"/>
    <w:rsid w:val="00E25B18"/>
    <w:rsid w:val="00EE4FC2"/>
    <w:rsid w:val="00F25418"/>
    <w:rsid w:val="00F87B74"/>
    <w:rsid w:val="00FC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F33B"/>
  <w15:chartTrackingRefBased/>
  <w15:docId w15:val="{F3C5E2F3-3D4E-4DF4-9921-940B1ABD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aliases w:val="Глушко_Текст"/>
    <w:qFormat/>
    <w:rsid w:val="009740E8"/>
    <w:pPr>
      <w:spacing w:after="0" w:line="360" w:lineRule="auto"/>
      <w:ind w:firstLine="709"/>
      <w:jc w:val="both"/>
    </w:pPr>
    <w:rPr>
      <w:rFonts w:ascii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1"/>
    <w:next w:val="a1"/>
    <w:link w:val="10"/>
    <w:uiPriority w:val="9"/>
    <w:qFormat/>
    <w:rsid w:val="00974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aliases w:val="СтатьяПараграф"/>
    <w:basedOn w:val="a1"/>
    <w:next w:val="a1"/>
    <w:link w:val="20"/>
    <w:unhideWhenUsed/>
    <w:qFormat/>
    <w:rsid w:val="00974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semiHidden/>
    <w:unhideWhenUsed/>
    <w:qFormat/>
    <w:rsid w:val="009740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1"/>
    <w:next w:val="a1"/>
    <w:link w:val="40"/>
    <w:unhideWhenUsed/>
    <w:qFormat/>
    <w:rsid w:val="009740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9740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740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740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740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740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9740E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aliases w:val="СтатьяПараграф Знак"/>
    <w:basedOn w:val="a2"/>
    <w:link w:val="2"/>
    <w:rsid w:val="009740E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2"/>
    <w:link w:val="3"/>
    <w:semiHidden/>
    <w:rsid w:val="009740E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aliases w:val="Заголовок 4 Знак Знак Знак Знак Знак Знак Знак1,Заголовок 4 Знак Знак Знак Знак Знак Знак1 Знак,Заголовок 4 Знак Знак Знак Знак Знак Знак2 Знак,Заголовок 4 Знак Знак Знак Знак Знак Знак Знак Знак"/>
    <w:basedOn w:val="a2"/>
    <w:link w:val="4"/>
    <w:rsid w:val="009740E8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2"/>
    <w:link w:val="5"/>
    <w:uiPriority w:val="9"/>
    <w:semiHidden/>
    <w:rsid w:val="009740E8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2"/>
    <w:link w:val="6"/>
    <w:uiPriority w:val="9"/>
    <w:semiHidden/>
    <w:rsid w:val="009740E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2"/>
    <w:link w:val="7"/>
    <w:uiPriority w:val="9"/>
    <w:semiHidden/>
    <w:rsid w:val="009740E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2"/>
    <w:link w:val="8"/>
    <w:uiPriority w:val="9"/>
    <w:semiHidden/>
    <w:rsid w:val="009740E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2"/>
    <w:link w:val="9"/>
    <w:uiPriority w:val="9"/>
    <w:semiHidden/>
    <w:rsid w:val="009740E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5">
    <w:name w:val="Title"/>
    <w:basedOn w:val="a1"/>
    <w:next w:val="a1"/>
    <w:link w:val="a6"/>
    <w:uiPriority w:val="10"/>
    <w:qFormat/>
    <w:rsid w:val="00974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9740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7">
    <w:name w:val="Subtitle"/>
    <w:basedOn w:val="a1"/>
    <w:next w:val="a1"/>
    <w:link w:val="a8"/>
    <w:uiPriority w:val="11"/>
    <w:qFormat/>
    <w:rsid w:val="009740E8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9740E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1"/>
    <w:next w:val="a1"/>
    <w:link w:val="22"/>
    <w:uiPriority w:val="29"/>
    <w:qFormat/>
    <w:rsid w:val="009740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9740E8"/>
    <w:rPr>
      <w:rFonts w:ascii="Times New Roman" w:hAnsi="Times New Roman" w:cs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1"/>
    <w:uiPriority w:val="34"/>
    <w:qFormat/>
    <w:rsid w:val="009740E8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9740E8"/>
    <w:rPr>
      <w:i/>
      <w:iCs/>
      <w:color w:val="0F4761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974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9740E8"/>
    <w:rPr>
      <w:rFonts w:ascii="Times New Roman" w:hAnsi="Times New Roman" w:cs="Times New Roman"/>
      <w:i/>
      <w:iCs/>
      <w:color w:val="0F4761" w:themeColor="accent1" w:themeShade="BF"/>
      <w:kern w:val="0"/>
      <w:sz w:val="28"/>
      <w14:ligatures w14:val="none"/>
    </w:rPr>
  </w:style>
  <w:style w:type="character" w:styleId="ad">
    <w:name w:val="Intense Reference"/>
    <w:basedOn w:val="a2"/>
    <w:uiPriority w:val="32"/>
    <w:qFormat/>
    <w:rsid w:val="009740E8"/>
    <w:rPr>
      <w:b/>
      <w:bCs/>
      <w:smallCaps/>
      <w:color w:val="0F4761" w:themeColor="accent1" w:themeShade="BF"/>
      <w:spacing w:val="5"/>
    </w:rPr>
  </w:style>
  <w:style w:type="paragraph" w:customStyle="1" w:styleId="5-bullet">
    <w:name w:val="5-bullet"/>
    <w:basedOn w:val="a1"/>
    <w:rsid w:val="009740E8"/>
    <w:pPr>
      <w:widowControl w:val="0"/>
      <w:numPr>
        <w:numId w:val="1"/>
      </w:numPr>
      <w:tabs>
        <w:tab w:val="clear" w:pos="360"/>
        <w:tab w:val="left" w:pos="907"/>
      </w:tabs>
      <w:ind w:left="850" w:hanging="283"/>
    </w:pPr>
    <w:rPr>
      <w:sz w:val="28"/>
    </w:rPr>
  </w:style>
  <w:style w:type="paragraph" w:customStyle="1" w:styleId="5-numeric">
    <w:name w:val="5-numeric"/>
    <w:basedOn w:val="a1"/>
    <w:rsid w:val="009740E8"/>
    <w:pPr>
      <w:ind w:left="1021" w:hanging="454"/>
    </w:pPr>
    <w:rPr>
      <w:noProof/>
      <w:color w:val="000000"/>
      <w:sz w:val="28"/>
    </w:rPr>
  </w:style>
  <w:style w:type="paragraph" w:customStyle="1" w:styleId="1-ru-2-author">
    <w:name w:val="1-ru-2-author"/>
    <w:basedOn w:val="a1"/>
    <w:next w:val="a1"/>
    <w:rsid w:val="009740E8"/>
    <w:pPr>
      <w:keepNext/>
      <w:spacing w:before="60"/>
    </w:pPr>
  </w:style>
  <w:style w:type="paragraph" w:customStyle="1" w:styleId="ae">
    <w:name w:val="Эпиграф"/>
    <w:basedOn w:val="a1"/>
    <w:rsid w:val="009740E8"/>
    <w:pPr>
      <w:spacing w:line="264" w:lineRule="auto"/>
      <w:ind w:left="1260"/>
      <w:jc w:val="right"/>
    </w:pPr>
    <w:rPr>
      <w:i/>
      <w:sz w:val="20"/>
    </w:rPr>
  </w:style>
  <w:style w:type="paragraph" w:customStyle="1" w:styleId="a">
    <w:name w:val="СписочныйБюллетень"/>
    <w:basedOn w:val="a1"/>
    <w:rsid w:val="009740E8"/>
    <w:pPr>
      <w:numPr>
        <w:numId w:val="2"/>
      </w:numPr>
      <w:spacing w:line="264" w:lineRule="auto"/>
    </w:pPr>
    <w:rPr>
      <w:sz w:val="20"/>
      <w:szCs w:val="19"/>
    </w:rPr>
  </w:style>
  <w:style w:type="paragraph" w:customStyle="1" w:styleId="2-en-2-author">
    <w:name w:val="2-en-2-author"/>
    <w:basedOn w:val="1-ru-2-author"/>
    <w:next w:val="a1"/>
    <w:rsid w:val="009740E8"/>
  </w:style>
  <w:style w:type="paragraph" w:customStyle="1" w:styleId="3-epigr">
    <w:name w:val="3-epigr"/>
    <w:basedOn w:val="a1"/>
    <w:next w:val="4-text"/>
    <w:rsid w:val="009740E8"/>
    <w:pPr>
      <w:keepNext/>
      <w:spacing w:before="60" w:after="60"/>
      <w:jc w:val="right"/>
    </w:pPr>
    <w:rPr>
      <w:i/>
      <w:sz w:val="20"/>
    </w:rPr>
  </w:style>
  <w:style w:type="paragraph" w:customStyle="1" w:styleId="4-text">
    <w:name w:val="4-text"/>
    <w:basedOn w:val="a1"/>
    <w:rsid w:val="009740E8"/>
    <w:pPr>
      <w:widowControl w:val="0"/>
      <w:ind w:firstLine="567"/>
    </w:pPr>
    <w:rPr>
      <w:sz w:val="28"/>
    </w:rPr>
  </w:style>
  <w:style w:type="paragraph" w:customStyle="1" w:styleId="1-ru-1-zagl">
    <w:name w:val="1-ru-1-zagl"/>
    <w:basedOn w:val="a1"/>
    <w:next w:val="1-ru-2-author"/>
    <w:rsid w:val="009740E8"/>
    <w:pPr>
      <w:keepNext/>
      <w:keepLines/>
      <w:spacing w:before="240"/>
    </w:pPr>
    <w:rPr>
      <w:b/>
      <w:caps/>
      <w:sz w:val="28"/>
    </w:rPr>
  </w:style>
  <w:style w:type="paragraph" w:customStyle="1" w:styleId="2-en-1-zagl">
    <w:name w:val="2-en-1-zagl"/>
    <w:basedOn w:val="1-ru-1-zagl"/>
    <w:next w:val="2-en-2-author"/>
    <w:rsid w:val="009740E8"/>
    <w:pPr>
      <w:spacing w:before="120"/>
    </w:pPr>
  </w:style>
  <w:style w:type="paragraph" w:customStyle="1" w:styleId="1-ru-3-work">
    <w:name w:val="1-ru-3-work"/>
    <w:next w:val="a1"/>
    <w:rsid w:val="009740E8"/>
    <w:pPr>
      <w:keepNext/>
      <w:keepLines/>
      <w:suppressLineNumbers/>
      <w:suppressAutoHyphens/>
      <w:spacing w:after="60" w:line="240" w:lineRule="auto"/>
    </w:pPr>
    <w:rPr>
      <w:rFonts w:ascii="Arial" w:hAnsi="Arial" w:cs="Tahoma"/>
      <w:iCs/>
      <w:kern w:val="0"/>
      <w:sz w:val="24"/>
      <w:szCs w:val="20"/>
      <w:lang w:eastAsia="ru-RU"/>
      <w14:ligatures w14:val="none"/>
    </w:rPr>
  </w:style>
  <w:style w:type="paragraph" w:customStyle="1" w:styleId="6-literatura">
    <w:name w:val="6-literatura"/>
    <w:basedOn w:val="4-text"/>
    <w:next w:val="5-numeric"/>
    <w:rsid w:val="009740E8"/>
    <w:pPr>
      <w:spacing w:before="60"/>
      <w:ind w:firstLine="0"/>
    </w:pPr>
    <w:rPr>
      <w:u w:val="single"/>
    </w:rPr>
  </w:style>
  <w:style w:type="paragraph" w:customStyle="1" w:styleId="1-ru-4-annot">
    <w:name w:val="1-ru-4-annot"/>
    <w:next w:val="2-en-1-zagl"/>
    <w:rsid w:val="009740E8"/>
    <w:pPr>
      <w:spacing w:after="0" w:line="240" w:lineRule="auto"/>
      <w:ind w:left="1134"/>
      <w:jc w:val="both"/>
    </w:pPr>
    <w:rPr>
      <w:rFonts w:ascii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2-en-3-work">
    <w:name w:val="2-en-3-work"/>
    <w:basedOn w:val="1-ru-3-work"/>
    <w:next w:val="a1"/>
    <w:rsid w:val="009740E8"/>
  </w:style>
  <w:style w:type="paragraph" w:customStyle="1" w:styleId="2-en-4-annot">
    <w:name w:val="2-en-4-annot"/>
    <w:basedOn w:val="1-ru-4-annot"/>
    <w:next w:val="3-epigr"/>
    <w:rsid w:val="009740E8"/>
    <w:rPr>
      <w:lang w:val="en-US"/>
    </w:rPr>
  </w:style>
  <w:style w:type="paragraph" w:customStyle="1" w:styleId="af">
    <w:name w:val="списокЛитературы"/>
    <w:basedOn w:val="a1"/>
    <w:rsid w:val="009740E8"/>
    <w:pPr>
      <w:spacing w:line="30" w:lineRule="atLeast"/>
      <w:ind w:left="180" w:hanging="180"/>
    </w:pPr>
    <w:rPr>
      <w:color w:val="000000"/>
      <w:sz w:val="20"/>
      <w:szCs w:val="28"/>
      <w:lang w:val="ru-MD"/>
    </w:rPr>
  </w:style>
  <w:style w:type="table" w:styleId="af0">
    <w:name w:val="Table Grid"/>
    <w:basedOn w:val="a3"/>
    <w:rsid w:val="009740E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подрисуночный"/>
    <w:basedOn w:val="af"/>
    <w:rsid w:val="009740E8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2">
    <w:name w:val="Рисунок"/>
    <w:basedOn w:val="a1"/>
    <w:rsid w:val="009740E8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1">
    <w:name w:val="НадТабл1"/>
    <w:basedOn w:val="af3"/>
    <w:rsid w:val="009740E8"/>
    <w:pPr>
      <w:keepNext/>
      <w:spacing w:before="240" w:after="0" w:line="242" w:lineRule="auto"/>
      <w:ind w:left="0" w:firstLine="720"/>
      <w:jc w:val="right"/>
    </w:pPr>
    <w:rPr>
      <w:sz w:val="20"/>
    </w:rPr>
  </w:style>
  <w:style w:type="paragraph" w:styleId="af3">
    <w:name w:val="Body Text Indent"/>
    <w:basedOn w:val="a1"/>
    <w:link w:val="af4"/>
    <w:rsid w:val="009740E8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rsid w:val="009740E8"/>
    <w:rPr>
      <w:rFonts w:ascii="Arial" w:hAnsi="Arial" w:cs="Times New Roman"/>
      <w:kern w:val="0"/>
      <w:sz w:val="24"/>
      <w:szCs w:val="20"/>
      <w:lang w:eastAsia="ru-RU"/>
      <w14:ligatures w14:val="none"/>
    </w:rPr>
  </w:style>
  <w:style w:type="paragraph" w:customStyle="1" w:styleId="af5">
    <w:name w:val="Табличный"/>
    <w:basedOn w:val="a1"/>
    <w:autoRedefine/>
    <w:rsid w:val="009740E8"/>
    <w:pPr>
      <w:spacing w:line="264" w:lineRule="auto"/>
      <w:ind w:left="180" w:hanging="180"/>
      <w:jc w:val="center"/>
    </w:pPr>
    <w:rPr>
      <w:snapToGrid w:val="0"/>
      <w:sz w:val="19"/>
      <w:szCs w:val="19"/>
    </w:rPr>
  </w:style>
  <w:style w:type="paragraph" w:styleId="af6">
    <w:name w:val="Balloon Text"/>
    <w:basedOn w:val="a1"/>
    <w:link w:val="af7"/>
    <w:rsid w:val="009740E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sid w:val="009740E8"/>
    <w:rPr>
      <w:rFonts w:ascii="Tahoma" w:hAnsi="Tahoma" w:cs="Tahoma"/>
      <w:kern w:val="0"/>
      <w:sz w:val="16"/>
      <w:szCs w:val="16"/>
      <w:lang w:eastAsia="ru-RU"/>
      <w14:ligatures w14:val="none"/>
    </w:rPr>
  </w:style>
  <w:style w:type="character" w:styleId="af8">
    <w:name w:val="Placeholder Text"/>
    <w:uiPriority w:val="99"/>
    <w:semiHidden/>
    <w:rsid w:val="009740E8"/>
    <w:rPr>
      <w:color w:val="808080"/>
    </w:rPr>
  </w:style>
  <w:style w:type="paragraph" w:customStyle="1" w:styleId="41">
    <w:name w:val="4_Организация"/>
    <w:next w:val="a1"/>
    <w:link w:val="42"/>
    <w:autoRedefine/>
    <w:rsid w:val="009740E8"/>
    <w:pPr>
      <w:spacing w:after="0" w:line="240" w:lineRule="auto"/>
      <w:jc w:val="center"/>
    </w:pPr>
    <w:rPr>
      <w:rFonts w:ascii="Times New Roman" w:hAnsi="Times New Roman" w:cs="Times New Roman"/>
      <w:bCs/>
      <w:kern w:val="0"/>
      <w:sz w:val="24"/>
      <w:szCs w:val="24"/>
      <w:lang w:eastAsia="ru-RU"/>
      <w14:ligatures w14:val="none"/>
    </w:rPr>
  </w:style>
  <w:style w:type="paragraph" w:customStyle="1" w:styleId="0">
    <w:name w:val="0_Аннотация"/>
    <w:basedOn w:val="a1"/>
    <w:link w:val="00"/>
    <w:autoRedefine/>
    <w:rsid w:val="009740E8"/>
    <w:pPr>
      <w:spacing w:before="120" w:after="120" w:line="264" w:lineRule="auto"/>
      <w:jc w:val="center"/>
    </w:pPr>
    <w:rPr>
      <w:rFonts w:cs="Arial"/>
      <w:b/>
      <w:color w:val="0000FF"/>
      <w:szCs w:val="24"/>
    </w:rPr>
  </w:style>
  <w:style w:type="paragraph" w:customStyle="1" w:styleId="23">
    <w:name w:val="2_ФИО_т"/>
    <w:basedOn w:val="a1"/>
    <w:link w:val="24"/>
    <w:autoRedefine/>
    <w:rsid w:val="009740E8"/>
    <w:pPr>
      <w:spacing w:before="720"/>
      <w:jc w:val="center"/>
    </w:pPr>
    <w:rPr>
      <w:color w:val="008000"/>
      <w:szCs w:val="24"/>
      <w:shd w:val="clear" w:color="auto" w:fill="FFFFFF"/>
      <w:lang w:val="en-US"/>
    </w:rPr>
  </w:style>
  <w:style w:type="paragraph" w:customStyle="1" w:styleId="01">
    <w:name w:val="0_Обычный_текст"/>
    <w:basedOn w:val="af9"/>
    <w:link w:val="02"/>
    <w:autoRedefine/>
    <w:rsid w:val="009740E8"/>
    <w:pPr>
      <w:spacing w:after="0" w:line="264" w:lineRule="auto"/>
      <w:ind w:firstLine="360"/>
    </w:pPr>
    <w:rPr>
      <w:rFonts w:eastAsia="Calibri"/>
      <w:color w:val="333399"/>
      <w:szCs w:val="24"/>
      <w:shd w:val="clear" w:color="auto" w:fill="FFFFFF"/>
    </w:rPr>
  </w:style>
  <w:style w:type="paragraph" w:customStyle="1" w:styleId="31">
    <w:name w:val="3_Ключ. Слова"/>
    <w:basedOn w:val="a1"/>
    <w:link w:val="32"/>
    <w:autoRedefine/>
    <w:rsid w:val="009740E8"/>
    <w:pPr>
      <w:spacing w:before="120" w:after="120" w:line="264" w:lineRule="auto"/>
      <w:ind w:firstLine="567"/>
    </w:pPr>
    <w:rPr>
      <w:color w:val="FF9900"/>
      <w:szCs w:val="24"/>
    </w:rPr>
  </w:style>
  <w:style w:type="paragraph" w:customStyle="1" w:styleId="03">
    <w:name w:val="0_Рисунок_подп"/>
    <w:basedOn w:val="a1"/>
    <w:next w:val="01"/>
    <w:autoRedefine/>
    <w:rsid w:val="006C5798"/>
    <w:pPr>
      <w:spacing w:after="120" w:line="240" w:lineRule="auto"/>
      <w:ind w:firstLine="0"/>
      <w:jc w:val="center"/>
    </w:pPr>
    <w:rPr>
      <w:rFonts w:eastAsiaTheme="majorEastAsia"/>
      <w:szCs w:val="24"/>
      <w:shd w:val="clear" w:color="auto" w:fill="FFFFFF"/>
    </w:rPr>
  </w:style>
  <w:style w:type="paragraph" w:customStyle="1" w:styleId="12">
    <w:name w:val="1_Название_англ"/>
    <w:basedOn w:val="a1"/>
    <w:link w:val="13"/>
    <w:autoRedefine/>
    <w:rsid w:val="009740E8"/>
    <w:pPr>
      <w:spacing w:before="240" w:after="240" w:line="264" w:lineRule="auto"/>
      <w:jc w:val="center"/>
    </w:pPr>
    <w:rPr>
      <w:rFonts w:cs="Arial"/>
      <w:b/>
      <w:color w:val="FF00FF"/>
      <w:szCs w:val="24"/>
      <w:lang w:val="en-US"/>
    </w:rPr>
  </w:style>
  <w:style w:type="character" w:customStyle="1" w:styleId="00">
    <w:name w:val="0_Аннотация Знак"/>
    <w:link w:val="0"/>
    <w:rsid w:val="009740E8"/>
    <w:rPr>
      <w:rFonts w:ascii="Arial" w:hAnsi="Arial" w:cs="Arial"/>
      <w:b/>
      <w:color w:val="0000FF"/>
      <w:kern w:val="0"/>
      <w:sz w:val="24"/>
      <w:szCs w:val="24"/>
      <w:lang w:eastAsia="ru-RU"/>
      <w14:ligatures w14:val="none"/>
    </w:rPr>
  </w:style>
  <w:style w:type="character" w:customStyle="1" w:styleId="42">
    <w:name w:val="4_Организация Знак"/>
    <w:link w:val="41"/>
    <w:rsid w:val="009740E8"/>
    <w:rPr>
      <w:rFonts w:ascii="Times New Roman" w:hAnsi="Times New Roman" w:cs="Times New Roman"/>
      <w:bCs/>
      <w:kern w:val="0"/>
      <w:sz w:val="24"/>
      <w:szCs w:val="24"/>
      <w:lang w:eastAsia="ru-RU"/>
      <w14:ligatures w14:val="none"/>
    </w:rPr>
  </w:style>
  <w:style w:type="character" w:customStyle="1" w:styleId="02">
    <w:name w:val="0_Обычный_текст Знак"/>
    <w:link w:val="01"/>
    <w:locked/>
    <w:rsid w:val="009740E8"/>
    <w:rPr>
      <w:rFonts w:ascii="Times New Roman" w:eastAsia="Calibri" w:hAnsi="Times New Roman" w:cs="Times New Roman"/>
      <w:color w:val="333399"/>
      <w:kern w:val="0"/>
      <w:sz w:val="24"/>
      <w:szCs w:val="24"/>
      <w:lang w:eastAsia="ru-RU"/>
      <w14:ligatures w14:val="none"/>
    </w:rPr>
  </w:style>
  <w:style w:type="paragraph" w:customStyle="1" w:styleId="14">
    <w:name w:val="1_Название"/>
    <w:basedOn w:val="a1"/>
    <w:link w:val="15"/>
    <w:autoRedefine/>
    <w:rsid w:val="009740E8"/>
    <w:pPr>
      <w:spacing w:before="240" w:after="240" w:line="264" w:lineRule="auto"/>
      <w:jc w:val="center"/>
    </w:pPr>
    <w:rPr>
      <w:rFonts w:cs="Arial"/>
      <w:b/>
      <w:bCs/>
      <w:color w:val="993300"/>
      <w:kern w:val="1"/>
      <w:szCs w:val="24"/>
      <w:u w:color="000000"/>
      <w:shd w:val="clear" w:color="auto" w:fill="FFFFFF"/>
    </w:rPr>
  </w:style>
  <w:style w:type="character" w:customStyle="1" w:styleId="15">
    <w:name w:val="1_Название Знак"/>
    <w:link w:val="14"/>
    <w:rsid w:val="009740E8"/>
    <w:rPr>
      <w:rFonts w:ascii="Arial" w:hAnsi="Arial" w:cs="Arial"/>
      <w:b/>
      <w:bCs/>
      <w:color w:val="993300"/>
      <w:kern w:val="1"/>
      <w:sz w:val="24"/>
      <w:szCs w:val="24"/>
      <w:u w:color="000000"/>
      <w:lang w:eastAsia="ru-RU"/>
      <w14:ligatures w14:val="none"/>
    </w:rPr>
  </w:style>
  <w:style w:type="character" w:customStyle="1" w:styleId="24">
    <w:name w:val="2_ФИО_т Знак"/>
    <w:link w:val="23"/>
    <w:rsid w:val="009740E8"/>
    <w:rPr>
      <w:rFonts w:ascii="Times New Roman" w:hAnsi="Times New Roman" w:cs="Times New Roman"/>
      <w:color w:val="008000"/>
      <w:kern w:val="0"/>
      <w:sz w:val="24"/>
      <w:szCs w:val="24"/>
      <w:lang w:val="en-US" w:eastAsia="ru-RU"/>
      <w14:ligatures w14:val="none"/>
    </w:rPr>
  </w:style>
  <w:style w:type="paragraph" w:customStyle="1" w:styleId="25">
    <w:name w:val="2_ФИО_т_англ"/>
    <w:basedOn w:val="23"/>
    <w:link w:val="26"/>
    <w:autoRedefine/>
    <w:rsid w:val="009740E8"/>
    <w:pPr>
      <w:spacing w:before="120"/>
    </w:pPr>
    <w:rPr>
      <w:color w:val="33CCCC"/>
      <w:kern w:val="36"/>
      <w:lang w:val="ru-RU" w:eastAsia="en-US"/>
    </w:rPr>
  </w:style>
  <w:style w:type="character" w:customStyle="1" w:styleId="26">
    <w:name w:val="2_ФИО_т_англ Знак"/>
    <w:link w:val="25"/>
    <w:rsid w:val="009740E8"/>
    <w:rPr>
      <w:rFonts w:ascii="Times New Roman" w:hAnsi="Times New Roman" w:cs="Times New Roman"/>
      <w:color w:val="33CCCC"/>
      <w:kern w:val="36"/>
      <w:sz w:val="24"/>
      <w:szCs w:val="24"/>
      <w14:ligatures w14:val="none"/>
    </w:rPr>
  </w:style>
  <w:style w:type="character" w:customStyle="1" w:styleId="32">
    <w:name w:val="3_Ключ. Слова Знак"/>
    <w:link w:val="31"/>
    <w:rsid w:val="009740E8"/>
    <w:rPr>
      <w:rFonts w:ascii="Times New Roman" w:hAnsi="Times New Roman" w:cs="Times New Roman"/>
      <w:color w:val="FF9900"/>
      <w:kern w:val="0"/>
      <w:sz w:val="24"/>
      <w:szCs w:val="24"/>
      <w:lang w:eastAsia="ru-RU"/>
      <w14:ligatures w14:val="none"/>
    </w:rPr>
  </w:style>
  <w:style w:type="character" w:customStyle="1" w:styleId="13">
    <w:name w:val="1_Название_англ Знак"/>
    <w:link w:val="12"/>
    <w:rsid w:val="009740E8"/>
    <w:rPr>
      <w:rFonts w:ascii="Arial" w:hAnsi="Arial" w:cs="Arial"/>
      <w:b/>
      <w:color w:val="FF00FF"/>
      <w:kern w:val="0"/>
      <w:sz w:val="24"/>
      <w:szCs w:val="24"/>
      <w:lang w:val="en-US" w:eastAsia="ru-RU"/>
      <w14:ligatures w14:val="none"/>
    </w:rPr>
  </w:style>
  <w:style w:type="paragraph" w:styleId="af9">
    <w:name w:val="Body Text"/>
    <w:basedOn w:val="a1"/>
    <w:link w:val="afa"/>
    <w:rsid w:val="009740E8"/>
    <w:pPr>
      <w:spacing w:after="120"/>
    </w:pPr>
  </w:style>
  <w:style w:type="character" w:customStyle="1" w:styleId="afa">
    <w:name w:val="Основной текст Знак"/>
    <w:basedOn w:val="a2"/>
    <w:link w:val="af9"/>
    <w:rsid w:val="009740E8"/>
    <w:rPr>
      <w:rFonts w:ascii="Arial" w:hAnsi="Arial" w:cs="Times New Roman"/>
      <w:kern w:val="0"/>
      <w:sz w:val="24"/>
      <w:szCs w:val="20"/>
      <w:lang w:eastAsia="ru-RU"/>
      <w14:ligatures w14:val="none"/>
    </w:rPr>
  </w:style>
  <w:style w:type="paragraph" w:customStyle="1" w:styleId="afb">
    <w:name w:val="Стиль Эпиграф"/>
    <w:basedOn w:val="ae"/>
    <w:autoRedefine/>
    <w:rsid w:val="009740E8"/>
    <w:pPr>
      <w:spacing w:line="240" w:lineRule="auto"/>
    </w:pPr>
    <w:rPr>
      <w:iCs/>
      <w:color w:val="666699"/>
      <w:sz w:val="24"/>
    </w:rPr>
  </w:style>
  <w:style w:type="paragraph" w:customStyle="1" w:styleId="afc">
    <w:name w:val="Глушко_Рисунки"/>
    <w:basedOn w:val="a1"/>
    <w:link w:val="afd"/>
    <w:qFormat/>
    <w:rsid w:val="009740E8"/>
    <w:pPr>
      <w:ind w:firstLine="0"/>
      <w:jc w:val="center"/>
    </w:pPr>
  </w:style>
  <w:style w:type="character" w:customStyle="1" w:styleId="afd">
    <w:name w:val="Глушко_Рисунки Знак"/>
    <w:basedOn w:val="a2"/>
    <w:link w:val="afc"/>
    <w:rsid w:val="009740E8"/>
    <w:rPr>
      <w:rFonts w:ascii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a0">
    <w:name w:val="Глушко_Список"/>
    <w:basedOn w:val="afc"/>
    <w:link w:val="afe"/>
    <w:qFormat/>
    <w:rsid w:val="009740E8"/>
    <w:pPr>
      <w:numPr>
        <w:numId w:val="13"/>
      </w:numPr>
      <w:jc w:val="both"/>
    </w:pPr>
    <w:rPr>
      <w:rFonts w:eastAsia="Calibri"/>
    </w:rPr>
  </w:style>
  <w:style w:type="character" w:customStyle="1" w:styleId="afe">
    <w:name w:val="Глушко_Список Знак"/>
    <w:basedOn w:val="afd"/>
    <w:link w:val="a0"/>
    <w:rsid w:val="009740E8"/>
    <w:rPr>
      <w:rFonts w:ascii="Times New Roman" w:eastAsia="Calibri" w:hAnsi="Times New Roman" w:cs="Times New Roman"/>
      <w:kern w:val="0"/>
      <w:sz w:val="24"/>
      <w:szCs w:val="20"/>
      <w:lang w:eastAsia="ru-RU"/>
      <w14:ligatures w14:val="none"/>
    </w:rPr>
  </w:style>
  <w:style w:type="character" w:styleId="aff">
    <w:name w:val="Strong"/>
    <w:basedOn w:val="a2"/>
    <w:uiPriority w:val="22"/>
    <w:qFormat/>
    <w:rsid w:val="00C12F01"/>
    <w:rPr>
      <w:b/>
      <w:bCs/>
    </w:rPr>
  </w:style>
  <w:style w:type="character" w:styleId="aff0">
    <w:name w:val="annotation reference"/>
    <w:basedOn w:val="a2"/>
    <w:uiPriority w:val="99"/>
    <w:semiHidden/>
    <w:unhideWhenUsed/>
    <w:rsid w:val="00DF620E"/>
    <w:rPr>
      <w:sz w:val="16"/>
      <w:szCs w:val="16"/>
    </w:rPr>
  </w:style>
  <w:style w:type="paragraph" w:styleId="aff1">
    <w:name w:val="annotation text"/>
    <w:basedOn w:val="a1"/>
    <w:link w:val="aff2"/>
    <w:uiPriority w:val="99"/>
    <w:semiHidden/>
    <w:unhideWhenUsed/>
    <w:rsid w:val="00DF620E"/>
    <w:pPr>
      <w:spacing w:line="240" w:lineRule="auto"/>
    </w:pPr>
    <w:rPr>
      <w:sz w:val="20"/>
    </w:rPr>
  </w:style>
  <w:style w:type="character" w:customStyle="1" w:styleId="aff2">
    <w:name w:val="Текст примечания Знак"/>
    <w:basedOn w:val="a2"/>
    <w:link w:val="aff1"/>
    <w:uiPriority w:val="99"/>
    <w:semiHidden/>
    <w:rsid w:val="00DF620E"/>
    <w:rPr>
      <w:rFonts w:ascii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F620E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DF620E"/>
    <w:rPr>
      <w:rFonts w:ascii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f5">
    <w:name w:val="Revision"/>
    <w:hidden/>
    <w:uiPriority w:val="99"/>
    <w:semiHidden/>
    <w:rsid w:val="00DF620E"/>
    <w:pPr>
      <w:spacing w:after="0" w:line="240" w:lineRule="auto"/>
    </w:pPr>
    <w:rPr>
      <w:rFonts w:ascii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F559A-BAB9-406E-99D3-7CE1B3D8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Глушко</dc:creator>
  <cp:keywords/>
  <dc:description/>
  <cp:lastModifiedBy>Эсаулов Василий Игоревич</cp:lastModifiedBy>
  <cp:revision>19</cp:revision>
  <dcterms:created xsi:type="dcterms:W3CDTF">2025-12-13T21:38:00Z</dcterms:created>
  <dcterms:modified xsi:type="dcterms:W3CDTF">2026-01-28T08:00:00Z</dcterms:modified>
</cp:coreProperties>
</file>